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/>
          <w:color w:val="000000"/>
        </w:rPr>
      </w:pPr>
    </w:p>
    <w:p>
      <w:pPr>
        <w:jc w:val="center"/>
        <w:rPr>
          <w:rFonts w:hint="eastAsia" w:hAnsi="宋体"/>
          <w:color w:val="000000"/>
        </w:rPr>
      </w:pPr>
      <w:r>
        <w:rPr>
          <w:rFonts w:hint="eastAsia" w:hAnsi="宋体"/>
          <w:color w:val="000000"/>
          <w:lang/>
        </w:rPr>
        <w:pict>
          <v:group id="_x0000_s1026" o:spid="_x0000_s1026" o:spt="203" style="position:absolute;left:0pt;margin-left:0pt;margin-top:4.5pt;height:145.45pt;width:441pt;z-index:251658240;mso-width-relative:page;mso-height-relative:page;" coordorigin="1588,1592" coordsize="8820,2909">
            <o:lock v:ext="edit"/>
            <v:shape id="_x0000_s1027" o:spid="_x0000_s1027" o:spt="202" type="#_x0000_t202" style="position:absolute;left:1891;top:1592;height:1776;width:8237;" fillcolor="#BFD2DB" filled="f" stroked="f" coordsize="21600,21600">
              <v:path/>
              <v:fill on="f" focussize="0,0"/>
              <v:stroke on="f" color="#BFD2DB"/>
              <v:imagedata o:title=""/>
              <o:lock v:ext="edit"/>
              <v:textbox inset="0mm,0mm,0mm,0mm">
                <w:txbxContent>
                  <w:p>
                    <w:pPr>
                      <w:jc w:val="distribute"/>
                      <w:rPr>
                        <w:rFonts w:eastAsia="方正小标宋简体"/>
                        <w:sz w:val="90"/>
                      </w:rPr>
                    </w:pPr>
                    <w:r>
                      <w:rPr>
                        <w:rFonts w:hint="eastAsia" w:eastAsia="方正小标宋简体"/>
                        <w:color w:val="FF0000"/>
                        <w:w w:val="80"/>
                        <w:sz w:val="90"/>
                      </w:rPr>
                      <w:t>河南省教育厅办公室文件</w:t>
                    </w:r>
                  </w:p>
                </w:txbxContent>
              </v:textbox>
            </v:shape>
            <v:line id="_x0000_s1028" o:spid="_x0000_s1028" o:spt="20" style="position:absolute;left:1588;top:4501;height:0;width:8820;" filled="f" stroked="t" coordsize="21600,21600">
              <v:path arrowok="t"/>
              <v:fill on="f" focussize="0,0"/>
              <v:stroke weight="0.5pt" color="#FF0000"/>
              <v:imagedata o:title=""/>
              <o:lock v:ext="edit"/>
            </v:line>
          </v:group>
        </w:pict>
      </w:r>
    </w:p>
    <w:p>
      <w:pPr>
        <w:jc w:val="center"/>
        <w:rPr>
          <w:rFonts w:hint="eastAsia" w:hAnsi="宋体"/>
          <w:color w:val="000000"/>
        </w:rPr>
      </w:pPr>
    </w:p>
    <w:p>
      <w:pPr>
        <w:jc w:val="center"/>
        <w:rPr>
          <w:rFonts w:hint="eastAsia" w:hAnsi="宋体"/>
          <w:color w:val="000000"/>
        </w:rPr>
      </w:pPr>
    </w:p>
    <w:p>
      <w:pPr>
        <w:jc w:val="center"/>
        <w:rPr>
          <w:rFonts w:hint="eastAsia" w:ascii="仿宋_GB2312" w:hAnsi="宋体"/>
          <w:color w:val="000000"/>
        </w:rPr>
      </w:pPr>
    </w:p>
    <w:p>
      <w:pPr>
        <w:jc w:val="center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教办外〔2018〕141号</w:t>
      </w:r>
    </w:p>
    <w:p>
      <w:pPr>
        <w:jc w:val="center"/>
        <w:rPr>
          <w:rFonts w:hint="eastAsia" w:hAnsi="宋体"/>
          <w:color w:val="000000"/>
        </w:rPr>
      </w:pPr>
    </w:p>
    <w:p>
      <w:pPr>
        <w:jc w:val="center"/>
        <w:rPr>
          <w:rFonts w:hint="eastAsia" w:hAnsi="宋体"/>
          <w:color w:val="000000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河南省教育厅办公室</w:t>
      </w:r>
    </w:p>
    <w:p>
      <w:pPr>
        <w:snapToGrid w:val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bidi="ar"/>
        </w:rPr>
        <w:t>关于组织2018年度孔子学院总部/国家汉办国家公派出国教师推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  <w:lang w:bidi="ar"/>
        </w:rPr>
        <w:t>荐选拔工作的通知</w:t>
      </w:r>
    </w:p>
    <w:p>
      <w:pPr>
        <w:rPr>
          <w:rFonts w:hint="eastAsia" w:ascii="仿宋_GB2312" w:hAnsi="宋体" w:cs="宋体"/>
        </w:rPr>
      </w:pPr>
      <w:r>
        <w:rPr>
          <w:rFonts w:hint="eastAsia" w:ascii="仿宋_GB2312" w:hAnsi="宋体" w:cs="宋体"/>
          <w:lang w:bidi="ar"/>
        </w:rPr>
        <w:t xml:space="preserve"> </w:t>
      </w:r>
    </w:p>
    <w:p>
      <w:pPr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各省辖市、省直管县（市）教育局，各有关高校，厅直属学校：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根据孔子学院总部/国家汉办《关于组织2018年春季孔子学院总部/国家汉办国家公派出国教师推荐选拔工作的函》（汉办[2018]130号），2018年国家公派出国教师推荐选拔工作已经启动。按照“个人申请、单位推荐、统一考试、择优录取”的原则面向大中小学校遴选符合岗位要求、德才兼备、身心健康的教师。为了提高我省汉语国际推广水平，扩大国家公派出国教师规模，锻炼培育一支跨文化交际能力强、懂国际先进教学理念的国际化师资队伍，为深入实施“中原文化走出去”战略、提升“河南文化软实力”做出积极贡献，请你单位认真做好国家公派出国教师组织报名工作，保质保量推荐人选，具体事项如下：</w:t>
      </w:r>
    </w:p>
    <w:p>
      <w:pPr>
        <w:autoSpaceDE w:val="0"/>
        <w:ind w:firstLine="600" w:firstLineChars="200"/>
        <w:rPr>
          <w:rFonts w:hint="eastAsia" w:ascii="黑体" w:hAnsi="仿宋" w:eastAsia="黑体" w:cs="仿宋"/>
        </w:rPr>
      </w:pPr>
      <w:r>
        <w:rPr>
          <w:rFonts w:hint="eastAsia" w:ascii="黑体" w:hAnsi="仿宋" w:eastAsia="黑体" w:cs="仿宋"/>
          <w:lang w:bidi="ar"/>
        </w:rPr>
        <w:t>一、岗位需求</w:t>
      </w:r>
    </w:p>
    <w:p>
      <w:pPr>
        <w:ind w:firstLine="60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具体要求请登录http://kzxyshizi.hanban.org查询。教师赴任时间一般为2018年8月，任期一般为2学年。</w:t>
      </w:r>
    </w:p>
    <w:p>
      <w:pPr>
        <w:ind w:firstLine="60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为了促进我省中外人文交流，推进我省和国外共建孔子学院改革发展，报名坦桑尼亚多多马大学孔子学院岗位的教师将被优先推荐。</w:t>
      </w:r>
    </w:p>
    <w:p>
      <w:pPr>
        <w:autoSpaceDE w:val="0"/>
        <w:ind w:firstLine="600" w:firstLineChars="200"/>
        <w:rPr>
          <w:rFonts w:hint="eastAsia" w:ascii="黑体" w:hAnsi="仿宋" w:eastAsia="黑体" w:cs="仿宋"/>
          <w:lang w:bidi="ar"/>
        </w:rPr>
      </w:pPr>
      <w:r>
        <w:rPr>
          <w:rFonts w:hint="eastAsia" w:ascii="黑体" w:hAnsi="仿宋" w:eastAsia="黑体" w:cs="仿宋"/>
          <w:lang w:bidi="ar"/>
        </w:rPr>
        <w:t>二、申请条件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1.热爱祖国，理想信念坚定，热爱汉语国际推广事业，为人师表、爱岗敬业、诚信友善、有团队合作精神,组织纪律性强。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2.具有2年及以上教龄的国内高等院校、中小学在职教师。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3.大学本科及以上学历，对外汉语、中文、外语、教育、文化等人文学科专业学习背景。年龄一般在58周岁（含）以下，身心健康。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4.普通话达到二级甲等（含）以上水平，能熟练使用英语或所在国语言, 具有较强的汉语教学、中华文化传播和跨文化交际能力。有汉语作为第二语言教学经验、外国相关工作经历者优先。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5.符合国外教师岗位要求。</w:t>
      </w:r>
    </w:p>
    <w:p>
      <w:pPr>
        <w:autoSpaceDE w:val="0"/>
        <w:ind w:firstLine="600" w:firstLineChars="200"/>
        <w:rPr>
          <w:rFonts w:hint="eastAsia" w:ascii="黑体" w:hAnsi="仿宋" w:eastAsia="黑体" w:cs="仿宋"/>
          <w:lang w:bidi="ar"/>
        </w:rPr>
      </w:pPr>
      <w:r>
        <w:rPr>
          <w:rFonts w:hint="eastAsia" w:ascii="黑体" w:hAnsi="仿宋" w:eastAsia="黑体" w:cs="仿宋"/>
          <w:lang w:bidi="ar"/>
        </w:rPr>
        <w:t>三、推荐程序</w:t>
      </w:r>
    </w:p>
    <w:p>
      <w:pPr>
        <w:autoSpaceDE w:val="0"/>
        <w:ind w:firstLine="600" w:firstLineChars="200"/>
        <w:rPr>
          <w:rFonts w:hint="eastAsia" w:ascii="楷体_GB2312" w:hAnsi="仿宋" w:eastAsia="楷体_GB2312" w:cs="仿宋"/>
          <w:lang w:bidi="ar"/>
        </w:rPr>
      </w:pPr>
      <w:r>
        <w:rPr>
          <w:rFonts w:hint="eastAsia" w:ascii="楷体_GB2312" w:hAnsi="仿宋" w:eastAsia="楷体_GB2312" w:cs="仿宋"/>
          <w:lang w:bidi="ar"/>
        </w:rPr>
        <w:t>（一）提交材料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1.申请表格采取网上填写，未在网上填写表格的将不予受理。申请人须登录http://kzxyshizi.hanban.org进行网上注册。填写后，下载打印纸质表格《国家公派出国教师申请表》（见附件，以下简称《申请表》）提交学校有关部门审核。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2.学校须为教师附推荐信，主要对其政治思想、教学能力、身心健康状况做出评价，加盖学校公章及推荐人签字后以密封形式提交。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3.合同制教师须提供学校同意派出期间的聘用合同复印件。</w:t>
      </w:r>
    </w:p>
    <w:p>
      <w:pPr>
        <w:autoSpaceDE w:val="0"/>
        <w:ind w:firstLine="600" w:firstLineChars="200"/>
        <w:rPr>
          <w:rFonts w:hint="eastAsia" w:ascii="楷体_GB2312" w:hAnsi="仿宋" w:eastAsia="楷体_GB2312" w:cs="仿宋"/>
          <w:lang w:bidi="ar"/>
        </w:rPr>
      </w:pPr>
      <w:r>
        <w:rPr>
          <w:rFonts w:hint="eastAsia" w:ascii="楷体_GB2312" w:hAnsi="仿宋" w:eastAsia="楷体_GB2312" w:cs="仿宋"/>
          <w:lang w:bidi="ar"/>
        </w:rPr>
        <w:t>（二）单位审核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请推荐单位严格审核本单位报名者申请材料，确保申请材料真实、完整，严格做好政治审查和把关，并由主管校长在《申请表》的“单位推荐意见”栏内签署意见、签名并加盖学校公章（属教育局管辖学校需在“单位推荐意见”栏内加盖教育局公章），于3月27日前将签字盖章后的《申请表》原件、推荐信及合同制教师的聘用合同复印件统一以特快专递（EMS）方式邮寄或送至我厅国际处/汉办，逾期将不予受理。</w:t>
      </w:r>
    </w:p>
    <w:p>
      <w:pPr>
        <w:autoSpaceDE w:val="0"/>
        <w:ind w:firstLine="600" w:firstLineChars="200"/>
        <w:rPr>
          <w:rFonts w:hint="eastAsia" w:ascii="黑体" w:hAnsi="仿宋" w:eastAsia="黑体" w:cs="仿宋"/>
          <w:lang w:bidi="ar"/>
        </w:rPr>
      </w:pPr>
      <w:r>
        <w:rPr>
          <w:rFonts w:hint="eastAsia" w:ascii="黑体" w:hAnsi="仿宋" w:eastAsia="黑体" w:cs="仿宋"/>
          <w:lang w:bidi="ar"/>
        </w:rPr>
        <w:t>四、选拔考试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推荐人选须参加孔子学院总部/国家汉办统一组织的选拔考试。考试为面试，主要考查专业知识、教学技能、跨文化能力、外语水平和心理素质等。时间暂定于4月下旬，具体安排将由孔子学院总部/国家汉办通过电子邮件、电话等方式另行通知。</w:t>
      </w:r>
    </w:p>
    <w:p>
      <w:pPr>
        <w:autoSpaceDE w:val="0"/>
        <w:ind w:firstLine="600" w:firstLineChars="200"/>
        <w:rPr>
          <w:rFonts w:hint="eastAsia" w:ascii="黑体" w:hAnsi="仿宋" w:eastAsia="黑体" w:cs="仿宋"/>
          <w:lang w:bidi="ar"/>
        </w:rPr>
      </w:pPr>
      <w:r>
        <w:rPr>
          <w:rFonts w:hint="eastAsia" w:ascii="黑体" w:hAnsi="仿宋" w:eastAsia="黑体" w:cs="仿宋"/>
          <w:lang w:bidi="ar"/>
        </w:rPr>
        <w:t>五、录取培训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根据选拔考试结果和岗位要求，确定录取人员，被录取教师须接受孔子学院总部/国家汉办组织的相关培训，培训考核合格后派出，具体安排另行通知。</w:t>
      </w:r>
    </w:p>
    <w:p>
      <w:pPr>
        <w:autoSpaceDE w:val="0"/>
        <w:ind w:firstLine="600" w:firstLineChars="200"/>
        <w:rPr>
          <w:rFonts w:hint="eastAsia" w:ascii="黑体" w:hAnsi="仿宋" w:eastAsia="黑体" w:cs="仿宋"/>
          <w:lang w:bidi="ar"/>
        </w:rPr>
      </w:pPr>
      <w:r>
        <w:rPr>
          <w:rFonts w:hint="eastAsia" w:ascii="黑体" w:hAnsi="仿宋" w:eastAsia="黑体" w:cs="仿宋"/>
          <w:lang w:bidi="ar"/>
        </w:rPr>
        <w:t>六、派出待遇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教师待遇根据财政部、教育部《国家公派出国教师生活待遇管理规定》（财教〔2011〕194号）文件执行。</w:t>
      </w:r>
    </w:p>
    <w:p>
      <w:pPr>
        <w:ind w:firstLine="60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 xml:space="preserve"> </w:t>
      </w:r>
    </w:p>
    <w:p>
      <w:pPr>
        <w:ind w:firstLine="60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联系人：孔蓉</w:t>
      </w:r>
    </w:p>
    <w:p>
      <w:pPr>
        <w:autoSpaceDE w:val="0"/>
        <w:ind w:firstLine="600" w:firstLineChars="200"/>
        <w:rPr>
          <w:rFonts w:hint="eastAsia" w:ascii="仿宋_GB2312" w:hAnsi="仿宋" w:cs="仿宋"/>
          <w:lang w:bidi="ar"/>
        </w:rPr>
      </w:pPr>
      <w:r>
        <w:rPr>
          <w:rFonts w:hint="eastAsia" w:ascii="仿宋_GB2312" w:hAnsi="仿宋" w:cs="仿宋"/>
          <w:lang w:bidi="ar"/>
        </w:rPr>
        <w:t>电  话：0371-69691769</w:t>
      </w:r>
    </w:p>
    <w:p>
      <w:pPr>
        <w:autoSpaceDE w:val="0"/>
        <w:ind w:firstLine="600" w:firstLineChars="200"/>
        <w:rPr>
          <w:rFonts w:hint="eastAsia" w:ascii="仿宋_GB2312" w:hAnsi="仿宋" w:cs="仿宋"/>
          <w:lang w:bidi="ar"/>
        </w:rPr>
      </w:pPr>
      <w:r>
        <w:rPr>
          <w:rFonts w:hint="eastAsia" w:ascii="仿宋_GB2312" w:hAnsi="仿宋" w:cs="仿宋"/>
          <w:lang w:bidi="ar"/>
        </w:rPr>
        <w:t>地  址：郑州市正光路11号D809室</w:t>
      </w:r>
    </w:p>
    <w:p>
      <w:pPr>
        <w:autoSpaceDE w:val="0"/>
        <w:ind w:firstLine="1791" w:firstLineChars="597"/>
        <w:rPr>
          <w:rFonts w:hint="eastAsia" w:ascii="仿宋_GB2312" w:hAnsi="仿宋" w:cs="仿宋"/>
          <w:lang w:bidi="ar"/>
        </w:rPr>
      </w:pPr>
      <w:r>
        <w:rPr>
          <w:rFonts w:hint="eastAsia" w:ascii="仿宋_GB2312" w:hAnsi="仿宋" w:cs="仿宋"/>
          <w:lang w:bidi="ar"/>
        </w:rPr>
        <w:t>河南省教育厅国际处/汉办</w:t>
      </w:r>
    </w:p>
    <w:p>
      <w:pPr>
        <w:autoSpaceDE w:val="0"/>
        <w:ind w:firstLine="60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邮  编：450018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 xml:space="preserve"> 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>附件：国家公派出国教师申请表</w:t>
      </w:r>
    </w:p>
    <w:p>
      <w:pPr>
        <w:ind w:firstLine="645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 xml:space="preserve">                              </w:t>
      </w:r>
    </w:p>
    <w:p>
      <w:pPr>
        <w:ind w:firstLine="645"/>
        <w:rPr>
          <w:rFonts w:hint="eastAsia" w:ascii="仿宋_GB2312" w:hAnsi="仿宋" w:cs="仿宋"/>
          <w:lang w:bidi="ar"/>
        </w:rPr>
      </w:pPr>
      <w:r>
        <w:rPr>
          <w:rFonts w:hint="eastAsia" w:ascii="仿宋_GB2312" w:hAnsi="仿宋" w:cs="仿宋"/>
          <w:lang w:bidi="ar"/>
        </w:rPr>
        <w:t xml:space="preserve"> </w:t>
      </w:r>
    </w:p>
    <w:p>
      <w:pPr>
        <w:ind w:firstLine="645"/>
        <w:rPr>
          <w:rFonts w:hint="eastAsia" w:ascii="仿宋_GB2312" w:hAnsi="仿宋" w:cs="仿宋"/>
        </w:rPr>
      </w:pPr>
    </w:p>
    <w:p>
      <w:pPr>
        <w:ind w:firstLine="645"/>
        <w:jc w:val="center"/>
        <w:rPr>
          <w:rFonts w:hint="eastAsia" w:ascii="仿宋_GB2312" w:hAnsi="仿宋" w:cs="仿宋"/>
        </w:rPr>
      </w:pPr>
      <w:r>
        <w:rPr>
          <w:rFonts w:hint="eastAsia" w:ascii="仿宋_GB2312" w:hAnsi="仿宋" w:cs="仿宋"/>
          <w:lang w:bidi="ar"/>
        </w:rPr>
        <w:t xml:space="preserve">                       2018年3月15日</w:t>
      </w:r>
    </w:p>
    <w:p>
      <w:pPr>
        <w:rPr>
          <w:rFonts w:hint="eastAsia" w:ascii="仿宋_GB2312"/>
        </w:rPr>
      </w:pPr>
      <w:r>
        <w:rPr>
          <w:rFonts w:hint="eastAsia" w:ascii="仿宋_GB2312" w:cs="Calibri"/>
          <w:lang w:bidi="ar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  <w:lang/>
        </w:rPr>
        <w:pict>
          <v:line id="_x0000_s1029" o:spid="_x0000_s1029" o:spt="20" style="position:absolute;left:0pt;margin-left:0pt;margin-top:2pt;height:0pt;width:434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/>
        </w:rPr>
        <w:t xml:space="preserve">  河南省教育厅办公室    主动公开   2018年3月16日印发</w:t>
      </w:r>
    </w:p>
    <w:p>
      <w:pPr>
        <w:rPr>
          <w:rFonts w:hint="eastAsia" w:ascii="黑体" w:eastAsia="黑体" w:cs="Calibri"/>
          <w:lang w:bidi="ar"/>
        </w:rPr>
      </w:pPr>
      <w:r>
        <w:rPr>
          <w:lang/>
        </w:rPr>
        <w:pict>
          <v:shape id="_x0000_s1030" o:spid="_x0000_s1030" o:spt="75" type="#_x0000_t75" style="position:absolute;left:0pt;margin-left:279pt;margin-top:4.25pt;height:38pt;width:141pt;mso-wrap-distance-bottom:0pt;mso-wrap-distance-left:9pt;mso-wrap-distance-right:9pt;mso-wrap-distance-top:0pt;z-index:251661312;mso-width-relative:page;mso-height-relative:page;" filled="f" stroked="f" coordsize="21600,21600">
            <v:path/>
            <v:fill on="f" focussize="0,0"/>
            <v:stroke on="f"/>
            <v:imagedata r:id="rId6" o:title="教办外〔2018〕141号"/>
            <o:lock v:ext="edit" aspectratio="t"/>
            <w10:wrap type="square"/>
          </v:shape>
        </w:pict>
      </w:r>
      <w:r>
        <w:rPr>
          <w:rFonts w:hint="eastAsia" w:ascii="仿宋_GB2312" w:hAnsi="仿宋" w:cs="仿宋"/>
          <w:lang/>
        </w:rPr>
        <w:pict>
          <v:line id="_x0000_s1031" o:spid="_x0000_s1031" o:spt="20" style="position:absolute;left:0pt;margin-left:0pt;margin-top:1pt;height:0pt;width:434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br w:type="page"/>
      </w:r>
      <w:r>
        <w:rPr>
          <w:rFonts w:hint="eastAsia" w:ascii="黑体" w:eastAsia="黑体" w:cs="Calibri"/>
          <w:lang w:bidi="ar"/>
        </w:rPr>
        <w:t>附  件</w:t>
      </w:r>
    </w:p>
    <w:p>
      <w:pPr>
        <w:widowControl/>
        <w:spacing w:line="360" w:lineRule="exact"/>
        <w:ind w:left="-6" w:leftChars="-2"/>
        <w:jc w:val="center"/>
        <w:rPr>
          <w:rFonts w:hint="eastAsia" w:ascii="新宋体" w:hAnsi="新宋体" w:eastAsia="新宋体" w:cs="宋体"/>
          <w:b/>
          <w:kern w:val="0"/>
          <w:sz w:val="36"/>
          <w:szCs w:val="36"/>
        </w:rPr>
      </w:pPr>
      <w:r>
        <w:rPr>
          <w:rFonts w:hint="eastAsia" w:ascii="新宋体" w:hAnsi="新宋体" w:eastAsia="新宋体" w:cs="宋体"/>
          <w:b/>
          <w:kern w:val="0"/>
          <w:sz w:val="36"/>
          <w:szCs w:val="36"/>
          <w:lang w:bidi="ar"/>
        </w:rPr>
        <w:t>国家公派教师出国申请表</w:t>
      </w:r>
    </w:p>
    <w:p>
      <w:pPr>
        <w:widowControl/>
        <w:spacing w:line="360" w:lineRule="exact"/>
        <w:ind w:left="-6" w:leftChars="-2"/>
        <w:jc w:val="center"/>
        <w:rPr>
          <w:rFonts w:ascii="仿宋_GB2312" w:hAnsi="新宋体" w:cs="宋体"/>
          <w:spacing w:val="-8"/>
          <w:kern w:val="0"/>
          <w:sz w:val="24"/>
          <w:szCs w:val="24"/>
        </w:rPr>
      </w:pPr>
      <w:r>
        <w:rPr>
          <w:rFonts w:hint="eastAsia" w:ascii="仿宋_GB2312" w:hAnsi="新宋体" w:eastAsia="宋体" w:cs="宋体"/>
          <w:spacing w:val="-8"/>
          <w:kern w:val="0"/>
          <w:sz w:val="24"/>
          <w:szCs w:val="24"/>
          <w:lang w:bidi="ar"/>
        </w:rPr>
        <w:t>（请仔细阅读备注及准备相关资料，此表仅供参考，请网上申请报名下载打印表格）</w:t>
      </w:r>
    </w:p>
    <w:p>
      <w:pPr>
        <w:jc w:val="center"/>
      </w:pPr>
      <w:r>
        <w:rPr>
          <w:rFonts w:hint="eastAsia" w:ascii="仿宋_GB2312" w:hAnsi="新宋体" w:eastAsia="宋体" w:cs="宋体"/>
          <w:kern w:val="0"/>
          <w:sz w:val="24"/>
          <w:szCs w:val="24"/>
          <w:lang w:bidi="ar"/>
        </w:rPr>
        <w:t xml:space="preserve">                                            申请编码：</w:t>
      </w:r>
    </w:p>
    <w:tbl>
      <w:tblPr>
        <w:tblStyle w:val="6"/>
        <w:tblW w:w="9969" w:type="dxa"/>
        <w:jc w:val="center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92"/>
        <w:gridCol w:w="494"/>
        <w:gridCol w:w="66"/>
        <w:gridCol w:w="49"/>
        <w:gridCol w:w="777"/>
        <w:gridCol w:w="364"/>
        <w:gridCol w:w="15"/>
        <w:gridCol w:w="71"/>
        <w:gridCol w:w="275"/>
        <w:gridCol w:w="501"/>
        <w:gridCol w:w="59"/>
        <w:gridCol w:w="12"/>
        <w:gridCol w:w="428"/>
        <w:gridCol w:w="71"/>
        <w:gridCol w:w="15"/>
        <w:gridCol w:w="223"/>
        <w:gridCol w:w="533"/>
        <w:gridCol w:w="161"/>
        <w:gridCol w:w="108"/>
        <w:gridCol w:w="154"/>
        <w:gridCol w:w="284"/>
        <w:gridCol w:w="563"/>
        <w:gridCol w:w="131"/>
        <w:gridCol w:w="15"/>
        <w:gridCol w:w="376"/>
        <w:gridCol w:w="38"/>
        <w:gridCol w:w="133"/>
        <w:gridCol w:w="170"/>
        <w:gridCol w:w="258"/>
        <w:gridCol w:w="819"/>
        <w:gridCol w:w="421"/>
        <w:gridCol w:w="18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  <w:lang w:bidi="ar"/>
              </w:rPr>
              <w:t>申请志愿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志愿1</w:t>
            </w:r>
          </w:p>
        </w:tc>
        <w:tc>
          <w:tcPr>
            <w:tcW w:w="2612" w:type="dxa"/>
            <w:gridSpan w:val="9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国别： </w:t>
            </w:r>
          </w:p>
        </w:tc>
        <w:tc>
          <w:tcPr>
            <w:tcW w:w="4972" w:type="dxa"/>
            <w:gridSpan w:val="2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院校：</w:t>
            </w:r>
          </w:p>
        </w:tc>
        <w:tc>
          <w:tcPr>
            <w:tcW w:w="1261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志愿2</w:t>
            </w:r>
          </w:p>
        </w:tc>
        <w:tc>
          <w:tcPr>
            <w:tcW w:w="2612" w:type="dxa"/>
            <w:gridSpan w:val="9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国别：</w:t>
            </w:r>
          </w:p>
        </w:tc>
        <w:tc>
          <w:tcPr>
            <w:tcW w:w="4972" w:type="dxa"/>
            <w:gridSpan w:val="2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院校：</w:t>
            </w:r>
          </w:p>
        </w:tc>
        <w:tc>
          <w:tcPr>
            <w:tcW w:w="1261" w:type="dxa"/>
            <w:gridSpan w:val="2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志愿3</w:t>
            </w:r>
          </w:p>
        </w:tc>
        <w:tc>
          <w:tcPr>
            <w:tcW w:w="2612" w:type="dxa"/>
            <w:gridSpan w:val="9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国别： </w:t>
            </w:r>
          </w:p>
        </w:tc>
        <w:tc>
          <w:tcPr>
            <w:tcW w:w="4972" w:type="dxa"/>
            <w:gridSpan w:val="2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院校： </w:t>
            </w:r>
          </w:p>
        </w:tc>
        <w:tc>
          <w:tcPr>
            <w:tcW w:w="1261" w:type="dxa"/>
            <w:gridSpan w:val="2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08" w:type="dxa"/>
            <w:gridSpan w:val="3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如安排赴志愿之外的岗位任教：□同意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□不同意</w:t>
            </w:r>
          </w:p>
        </w:tc>
        <w:tc>
          <w:tcPr>
            <w:tcW w:w="1261" w:type="dxa"/>
            <w:gridSpan w:val="2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  <w:lang w:bidi="ar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   名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808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   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808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   称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行政职务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2811" w:type="dxa"/>
            <w:gridSpan w:val="1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□有配偶  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□无配偶   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有无子女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最高学位/学历</w:t>
            </w:r>
          </w:p>
        </w:tc>
        <w:tc>
          <w:tcPr>
            <w:tcW w:w="2811" w:type="dxa"/>
            <w:gridSpan w:val="1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研究生专业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Calibri"/>
                <w:color w:val="000000"/>
                <w:kern w:val="0"/>
                <w:sz w:val="20"/>
                <w:szCs w:val="20"/>
                <w:lang w:bidi="ar"/>
              </w:rPr>
              <w:t>E-mail</w:t>
            </w:r>
          </w:p>
        </w:tc>
        <w:tc>
          <w:tcPr>
            <w:tcW w:w="2811" w:type="dxa"/>
            <w:gridSpan w:val="1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手   机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家庭电话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家庭住址</w:t>
            </w:r>
          </w:p>
        </w:tc>
        <w:tc>
          <w:tcPr>
            <w:tcW w:w="5136" w:type="dxa"/>
            <w:gridSpan w:val="21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家庭邮编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0"/>
                <w:szCs w:val="20"/>
                <w:lang w:bidi="ar"/>
              </w:rPr>
              <w:t>学校（机构）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811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院系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工作单位所在省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5136" w:type="dxa"/>
            <w:gridSpan w:val="21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单位邮编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院系/学校</w:t>
            </w:r>
          </w:p>
          <w:p>
            <w:pPr>
              <w:widowControl/>
              <w:spacing w:line="280" w:lineRule="exact"/>
              <w:ind w:firstLine="200" w:firstLineChars="1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办公室电话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院系/学校办公室传真</w:t>
            </w:r>
          </w:p>
        </w:tc>
        <w:tc>
          <w:tcPr>
            <w:tcW w:w="1265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人事处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52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人事处传真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733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文化技能特长</w:t>
            </w:r>
          </w:p>
        </w:tc>
        <w:tc>
          <w:tcPr>
            <w:tcW w:w="8236" w:type="dxa"/>
            <w:gridSpan w:val="29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□民族音乐 □民族舞蹈 □武术（如太极拳等）□传统书画  □传统手工艺（如剪纸等）  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□其他       请说明：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bidi="ar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  <w:lang w:bidi="ar"/>
              </w:rPr>
              <w:t>家庭基本情况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配 偶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姓   名</w:t>
            </w:r>
          </w:p>
        </w:tc>
        <w:tc>
          <w:tcPr>
            <w:tcW w:w="2111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551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   籍</w:t>
            </w:r>
          </w:p>
        </w:tc>
        <w:tc>
          <w:tcPr>
            <w:tcW w:w="1694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手    机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4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5356" w:type="dxa"/>
            <w:gridSpan w:val="2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单位电话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4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单位联系人</w:t>
            </w:r>
          </w:p>
        </w:tc>
        <w:tc>
          <w:tcPr>
            <w:tcW w:w="2111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83" w:type="dxa"/>
            <w:gridSpan w:val="1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联系人单位电话及手机</w:t>
            </w:r>
          </w:p>
        </w:tc>
        <w:tc>
          <w:tcPr>
            <w:tcW w:w="349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4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配偶是否随任</w:t>
            </w:r>
          </w:p>
        </w:tc>
        <w:tc>
          <w:tcPr>
            <w:tcW w:w="8285" w:type="dxa"/>
            <w:gridSpan w:val="3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子女情况（子女18岁以下必填）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4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姓   名</w:t>
            </w:r>
          </w:p>
        </w:tc>
        <w:tc>
          <w:tcPr>
            <w:tcW w:w="2111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551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   籍</w:t>
            </w:r>
          </w:p>
        </w:tc>
        <w:tc>
          <w:tcPr>
            <w:tcW w:w="1694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就读学校</w:t>
            </w:r>
          </w:p>
        </w:tc>
        <w:tc>
          <w:tcPr>
            <w:tcW w:w="2111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就读学校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1694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4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子女是否随任</w:t>
            </w:r>
          </w:p>
        </w:tc>
        <w:tc>
          <w:tcPr>
            <w:tcW w:w="8285" w:type="dxa"/>
            <w:gridSpan w:val="30"/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  <w:lang w:bidi="ar"/>
              </w:rPr>
              <w:t>职业信息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受教育经历（从大学入学填写，包括重要培训经历）：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7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就读学校</w:t>
            </w:r>
          </w:p>
        </w:tc>
        <w:tc>
          <w:tcPr>
            <w:tcW w:w="1432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3981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起止时间（年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月）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所获学位或毕业证书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7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7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7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外语水平（请注明：熟练、较好、一般、较差）【第一外语为考试语种】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语种</w:t>
            </w:r>
          </w:p>
        </w:tc>
        <w:tc>
          <w:tcPr>
            <w:tcW w:w="2003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阅读</w:t>
            </w:r>
          </w:p>
        </w:tc>
        <w:tc>
          <w:tcPr>
            <w:tcW w:w="1972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写作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会话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第一外语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第二外语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第三外语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获得证书情况（证书复印件附后）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92" w:type="dxa"/>
            <w:gridSpan w:val="3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证书名称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文件个数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92" w:type="dxa"/>
            <w:gridSpan w:val="33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身份证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92" w:type="dxa"/>
            <w:gridSpan w:val="3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最高学历、学位证书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8892" w:type="dxa"/>
            <w:gridSpan w:val="33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1、教师资格证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2、孔子学院总部/国家汉办汉语志愿者荣誉证书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3、无《教师资格证》的国内高等院校教师，请上传所在高校人事部门出具的在职证明。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0"/>
                <w:szCs w:val="20"/>
                <w:lang w:bidi="ar"/>
              </w:rPr>
              <w:t>志愿者转外派教师申请人请上传：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1、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0"/>
                <w:szCs w:val="20"/>
                <w:lang w:bidi="ar"/>
              </w:rPr>
              <w:t>志愿者任期内所在学校校长或孔子学院中外双方院长的推荐信；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2、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0"/>
                <w:szCs w:val="20"/>
                <w:lang w:bidi="ar"/>
              </w:rPr>
              <w:t>申请拉美国家、南非、西班牙等国岗位，因办理签证需要此前学习或工作过的第三国无犯罪记录证明。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92" w:type="dxa"/>
            <w:gridSpan w:val="33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孔子学院总部/国家汉办国际汉语证书（成绩单）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92" w:type="dxa"/>
            <w:gridSpan w:val="33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外语证书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92" w:type="dxa"/>
            <w:gridSpan w:val="33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普通话水平测试等级证书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国外学习经历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国家</w:t>
            </w:r>
          </w:p>
        </w:tc>
        <w:tc>
          <w:tcPr>
            <w:tcW w:w="147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学习单位</w:t>
            </w:r>
          </w:p>
        </w:tc>
        <w:tc>
          <w:tcPr>
            <w:tcW w:w="2567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2391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250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国内外教学经历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国家</w:t>
            </w:r>
          </w:p>
        </w:tc>
        <w:tc>
          <w:tcPr>
            <w:tcW w:w="147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2567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4892" w:type="dxa"/>
            <w:gridSpan w:val="1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92" w:type="dxa"/>
            <w:gridSpan w:val="1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92" w:type="dxa"/>
            <w:gridSpan w:val="1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92" w:type="dxa"/>
            <w:gridSpan w:val="1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国内外汉语作为第二语言教学经历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国家</w:t>
            </w:r>
          </w:p>
        </w:tc>
        <w:tc>
          <w:tcPr>
            <w:tcW w:w="147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教学单位</w:t>
            </w:r>
          </w:p>
        </w:tc>
        <w:tc>
          <w:tcPr>
            <w:tcW w:w="2567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2391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所教专业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教学获奖情况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35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获奖时间</w:t>
            </w:r>
          </w:p>
        </w:tc>
        <w:tc>
          <w:tcPr>
            <w:tcW w:w="3672" w:type="dxa"/>
            <w:gridSpan w:val="1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获奖级别</w:t>
            </w:r>
          </w:p>
        </w:tc>
        <w:tc>
          <w:tcPr>
            <w:tcW w:w="3062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获奖项目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35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72" w:type="dxa"/>
            <w:gridSpan w:val="1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35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672" w:type="dxa"/>
            <w:gridSpan w:val="1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3062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科研情况（最多填写3项与汉语教学相关的成果）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21" w:type="dxa"/>
            <w:gridSpan w:val="1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论文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专著名称</w:t>
            </w:r>
          </w:p>
        </w:tc>
        <w:tc>
          <w:tcPr>
            <w:tcW w:w="2586" w:type="dxa"/>
            <w:gridSpan w:val="11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出版刊物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出版社</w:t>
            </w:r>
          </w:p>
        </w:tc>
        <w:tc>
          <w:tcPr>
            <w:tcW w:w="1801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出版时间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是否为第一作者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21" w:type="dxa"/>
            <w:gridSpan w:val="1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86" w:type="dxa"/>
            <w:gridSpan w:val="11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21" w:type="dxa"/>
            <w:gridSpan w:val="1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2586" w:type="dxa"/>
            <w:gridSpan w:val="11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801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21" w:type="dxa"/>
            <w:gridSpan w:val="16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86" w:type="dxa"/>
            <w:gridSpan w:val="11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  <w:lang w:bidi="ar"/>
              </w:rPr>
              <w:t>自我推荐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请用具体的事例对自己赴外工作的汉语教学技能、经验和适应新环境等能力作出客观的评价。（800字以内）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  <w:lang w:bidi="ar"/>
              </w:rPr>
              <w:t>申请国家外派教师项目承诺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pStyle w:val="7"/>
              <w:widowControl/>
              <w:spacing w:line="360" w:lineRule="exact"/>
              <w:ind w:left="36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pStyle w:val="7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遵守中华人民共和国法律；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保证以上填写信息真实、准确；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在国外工作期间，本人或配偶不在国外生育；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</w:p>
          <w:p>
            <w:pPr>
              <w:pStyle w:val="7"/>
              <w:widowControl/>
              <w:spacing w:line="360" w:lineRule="exact"/>
              <w:ind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本人声明：我已阅读了解项目承诺，若违反，自愿承担一切责任。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教师签字：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日期：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bidi="ar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969" w:type="dxa"/>
            <w:gridSpan w:val="34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  <w:lang w:bidi="ar"/>
              </w:rPr>
              <w:t>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单位（校级）负责人签字：                               单位盖章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hint="eastAsia" w:ascii="STXihei" w:hAnsi="STXihei" w:eastAsia="STXihei" w:cs="宋体"/>
                <w:b/>
                <w:kern w:val="0"/>
                <w:sz w:val="32"/>
                <w:szCs w:val="32"/>
                <w:lang w:bidi="ar"/>
              </w:rPr>
              <w:t>　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> 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969" w:type="dxa"/>
            <w:gridSpan w:val="34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STXihei" w:hAnsi="STXihei" w:eastAsia="STXihei" w:cs="宋体"/>
                <w:b/>
                <w:kern w:val="0"/>
                <w:sz w:val="28"/>
                <w:szCs w:val="28"/>
                <w:lang w:bidi="ar"/>
              </w:rPr>
              <w:t>省、自治区、直辖市教育厅（委）审核意见（非直属高校或单位填写）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9969" w:type="dxa"/>
            <w:gridSpan w:val="34"/>
            <w:vAlign w:val="center"/>
          </w:tcPr>
          <w:p>
            <w:pPr>
              <w:widowControl/>
              <w:spacing w:line="360" w:lineRule="exact"/>
              <w:rPr>
                <w:rFonts w:hint="eastAsia" w:ascii="STXihei" w:hAnsi="STXihei" w:eastAsia="STXihei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STXihei" w:hAnsi="STXihei" w:eastAsia="STXihei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STXihei" w:hAnsi="STXihei" w:eastAsia="STXihei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STXihei" w:hAnsi="STXihei" w:eastAsia="STXihei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800" w:firstLineChars="400"/>
              <w:rPr>
                <w:rFonts w:hint="eastAsia" w:ascii="STXihei" w:hAnsi="STXihei" w:eastAsia="STXihei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主管部门负责人签字：                                    单位盖章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eastAsia="宋体" w:cs="Calibri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hint="eastAsia" w:ascii="STXihei" w:hAnsi="STXihei" w:eastAsia="STXihei" w:cs="宋体"/>
                <w:b/>
                <w:kern w:val="0"/>
                <w:sz w:val="32"/>
                <w:szCs w:val="32"/>
                <w:lang w:bidi="ar"/>
              </w:rPr>
              <w:t>　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wordWrap w:val="0"/>
        <w:snapToGrid w:val="0"/>
        <w:ind w:firstLine="646"/>
        <w:jc w:val="right"/>
        <w:rPr>
          <w:rFonts w:hint="eastAsia" w:ascii="仿宋" w:hAnsi="仿宋" w:eastAsia="仿宋"/>
          <w:sz w:val="10"/>
          <w:szCs w:val="10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TXihei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Style w:val="5"/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Style w:val="5"/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  <w:lang/>
      </w:rPr>
      <w:t>6</w:t>
    </w:r>
    <w:r>
      <w:rPr>
        <w:rStyle w:val="5"/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C6AF0"/>
    <w:multiLevelType w:val="multilevel"/>
    <w:tmpl w:val="770C6AF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2E"/>
    <w:rsid w:val="001464BF"/>
    <w:rsid w:val="00277FD0"/>
    <w:rsid w:val="00281F4A"/>
    <w:rsid w:val="0028522B"/>
    <w:rsid w:val="002E4F95"/>
    <w:rsid w:val="002F4CC0"/>
    <w:rsid w:val="006B5DE5"/>
    <w:rsid w:val="006E78F4"/>
    <w:rsid w:val="00745D36"/>
    <w:rsid w:val="00820A2E"/>
    <w:rsid w:val="00832A7D"/>
    <w:rsid w:val="008D6CAD"/>
    <w:rsid w:val="00A879F5"/>
    <w:rsid w:val="00BD32BB"/>
    <w:rsid w:val="00CC1825"/>
    <w:rsid w:val="00D810E9"/>
    <w:rsid w:val="00DE4E4D"/>
    <w:rsid w:val="00E303EA"/>
    <w:rsid w:val="00E86845"/>
    <w:rsid w:val="00EF5157"/>
    <w:rsid w:val="00F04381"/>
    <w:rsid w:val="00F230FF"/>
    <w:rsid w:val="00FD6854"/>
    <w:rsid w:val="1F706E79"/>
    <w:rsid w:val="36FA7583"/>
    <w:rsid w:val="56C660A2"/>
    <w:rsid w:val="5D136327"/>
    <w:rsid w:val="67FF5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Calibri" w:hAnsi="Calibri" w:eastAsia="宋体" w:cs="Times New Roman"/>
    </w:rPr>
  </w:style>
  <w:style w:type="paragraph" w:customStyle="1" w:styleId="7">
    <w:name w:val="List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customStyle="1" w:styleId="8">
    <w:name w:val="页眉 字符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2018-03-22T00:28:00Z</dcterms:created>
  <dc:creator>Administrator</dc:creator>
  <cp:lastModifiedBy>Administrator</cp:lastModifiedBy>
  <dcterms:modified xsi:type="dcterms:W3CDTF">2018-03-22T00:33:56Z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