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4"/>
          <w:szCs w:val="44"/>
        </w:rPr>
      </w:pPr>
      <w:r>
        <w:rPr>
          <w:rFonts w:hint="eastAsia" w:ascii="黑体" w:hAnsi="黑体" w:eastAsia="黑体"/>
          <w:b/>
          <w:sz w:val="44"/>
          <w:szCs w:val="44"/>
        </w:rPr>
        <w:t>河南工业和信息化职业学院</w:t>
      </w:r>
    </w:p>
    <w:p>
      <w:pPr>
        <w:jc w:val="center"/>
        <w:rPr>
          <w:rFonts w:hint="eastAsia" w:ascii="黑体" w:hAnsi="黑体" w:eastAsia="黑体"/>
          <w:b/>
          <w:sz w:val="44"/>
          <w:szCs w:val="44"/>
        </w:rPr>
      </w:pPr>
      <w:r>
        <w:rPr>
          <w:rFonts w:hint="eastAsia" w:ascii="黑体" w:hAnsi="黑体" w:eastAsia="黑体"/>
          <w:b/>
          <w:sz w:val="44"/>
          <w:szCs w:val="44"/>
        </w:rPr>
        <w:t>关于做好2017年校内勤工助学的通知</w:t>
      </w:r>
    </w:p>
    <w:p>
      <w:pPr>
        <w:rPr>
          <w:rFonts w:hint="eastAsia" w:ascii="仿宋_GB2312" w:eastAsia="仿宋_GB2312"/>
          <w:b/>
          <w:sz w:val="32"/>
          <w:szCs w:val="32"/>
        </w:rPr>
      </w:pPr>
      <w:r>
        <w:rPr>
          <w:rFonts w:hint="eastAsia" w:ascii="仿宋_GB2312" w:eastAsia="仿宋_GB2312"/>
          <w:b/>
          <w:sz w:val="32"/>
          <w:szCs w:val="32"/>
        </w:rPr>
        <w:t>各处室、系部</w:t>
      </w:r>
    </w:p>
    <w:p>
      <w:pPr>
        <w:ind w:firstLine="640" w:firstLineChars="200"/>
        <w:rPr>
          <w:rFonts w:hint="eastAsia" w:ascii="仿宋_GB2312" w:eastAsia="仿宋_GB2312"/>
          <w:sz w:val="32"/>
          <w:szCs w:val="32"/>
        </w:rPr>
      </w:pPr>
      <w:r>
        <w:rPr>
          <w:rFonts w:hint="eastAsia" w:ascii="仿宋_GB2312" w:eastAsia="仿宋_GB2312"/>
          <w:sz w:val="32"/>
          <w:szCs w:val="32"/>
        </w:rPr>
        <w:t>根据《河南工业和信息化职业学院学生勤工助学管理办法（试行）》文件精神，我院2017年校内勤工助学招聘、应聘工作正式开始，现将有关工作通知如下：</w:t>
      </w:r>
    </w:p>
    <w:p>
      <w:pPr>
        <w:ind w:firstLine="643" w:firstLineChars="200"/>
        <w:rPr>
          <w:rFonts w:hint="eastAsia" w:ascii="仿宋_GB2312" w:eastAsia="仿宋_GB2312"/>
          <w:b/>
          <w:sz w:val="32"/>
          <w:szCs w:val="32"/>
        </w:rPr>
      </w:pPr>
      <w:r>
        <w:rPr>
          <w:rFonts w:hint="eastAsia" w:ascii="仿宋_GB2312" w:eastAsia="仿宋_GB2312"/>
          <w:b/>
          <w:sz w:val="32"/>
          <w:szCs w:val="32"/>
        </w:rPr>
        <w:t>一、校内勤工助学岗位设置情况</w:t>
      </w:r>
      <w:bookmarkStart w:id="0" w:name="_GoBack"/>
      <w:bookmarkEnd w:id="0"/>
    </w:p>
    <w:p>
      <w:pPr>
        <w:ind w:firstLine="640" w:firstLineChars="200"/>
        <w:rPr>
          <w:rFonts w:hint="eastAsia" w:ascii="仿宋_GB2312" w:eastAsia="仿宋_GB2312"/>
          <w:sz w:val="32"/>
          <w:szCs w:val="32"/>
        </w:rPr>
      </w:pPr>
      <w:r>
        <w:rPr>
          <w:rFonts w:hint="eastAsia" w:ascii="仿宋_GB2312" w:eastAsia="仿宋_GB2312"/>
          <w:sz w:val="32"/>
          <w:szCs w:val="32"/>
        </w:rPr>
        <w:t>按照文件要求，通过各部门申请，党政联席会讨论通过，现已确定2017年秋季学期校内勤工助学岗位情况。（附件1）</w:t>
      </w:r>
    </w:p>
    <w:p>
      <w:pPr>
        <w:ind w:firstLine="643" w:firstLineChars="200"/>
        <w:rPr>
          <w:rFonts w:hint="eastAsia" w:ascii="仿宋_GB2312" w:eastAsia="仿宋_GB2312"/>
          <w:b/>
          <w:sz w:val="32"/>
          <w:szCs w:val="32"/>
        </w:rPr>
      </w:pPr>
      <w:r>
        <w:rPr>
          <w:rFonts w:hint="eastAsia" w:ascii="仿宋_GB2312" w:eastAsia="仿宋_GB2312"/>
          <w:b/>
          <w:sz w:val="32"/>
          <w:szCs w:val="32"/>
        </w:rPr>
        <w:t>二、学生申请条件</w:t>
      </w:r>
    </w:p>
    <w:p>
      <w:pPr>
        <w:ind w:firstLine="640" w:firstLineChars="200"/>
        <w:rPr>
          <w:rFonts w:hint="eastAsia" w:ascii="仿宋_GB2312" w:eastAsia="仿宋_GB2312"/>
          <w:sz w:val="32"/>
          <w:szCs w:val="32"/>
        </w:rPr>
      </w:pPr>
      <w:r>
        <w:rPr>
          <w:rFonts w:hint="eastAsia" w:ascii="仿宋_GB2312" w:eastAsia="仿宋_GB2312"/>
          <w:sz w:val="32"/>
          <w:szCs w:val="32"/>
        </w:rPr>
        <w:t>（一）申请学生必须是取得我院正式学籍的全日制高职学生中，被认定为家庭经济困难的学生。</w:t>
      </w:r>
    </w:p>
    <w:p>
      <w:pPr>
        <w:ind w:firstLine="640" w:firstLineChars="200"/>
        <w:rPr>
          <w:rFonts w:hint="eastAsia" w:ascii="仿宋_GB2312" w:eastAsia="仿宋_GB2312"/>
          <w:sz w:val="32"/>
          <w:szCs w:val="32"/>
        </w:rPr>
      </w:pPr>
      <w:r>
        <w:rPr>
          <w:rFonts w:hint="eastAsia" w:ascii="仿宋_GB2312" w:eastAsia="仿宋_GB2312"/>
          <w:sz w:val="32"/>
          <w:szCs w:val="32"/>
        </w:rPr>
        <w:t>（二）申请参加勤工助学的学生，根据勤工助学岗位要求结合自身实际，填写《勤工助学申请表》（附件2），经系部审核同意、签署意见（加盖公章）后，学生持《勤工助学申请表》参加招聘。</w:t>
      </w:r>
    </w:p>
    <w:p>
      <w:pPr>
        <w:ind w:firstLine="640" w:firstLineChars="200"/>
        <w:rPr>
          <w:rFonts w:hint="eastAsia" w:ascii="仿宋_GB2312" w:eastAsia="仿宋_GB2312"/>
          <w:sz w:val="32"/>
          <w:szCs w:val="32"/>
        </w:rPr>
      </w:pPr>
      <w:r>
        <w:rPr>
          <w:rFonts w:hint="eastAsia" w:ascii="仿宋_GB2312" w:eastAsia="仿宋_GB2312"/>
          <w:sz w:val="32"/>
          <w:szCs w:val="32"/>
        </w:rPr>
        <w:t>（三）申请勤工助学的学生应优先考虑家庭经济困难、有特长、品学兼优的学生</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（四）有下列情况之一者，不允许申请学生勤工助学</w:t>
      </w:r>
      <w:r>
        <w:rPr>
          <w:rFonts w:hint="eastAsia" w:ascii="仿宋_GB2312" w:eastAsia="仿宋_GB2312"/>
          <w:sz w:val="32"/>
          <w:szCs w:val="32"/>
          <w:lang w:eastAsia="zh-CN"/>
        </w:rPr>
        <w:t>岗位</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1.受记过及以上处分的学生。</w:t>
      </w:r>
    </w:p>
    <w:p>
      <w:pPr>
        <w:ind w:firstLine="640" w:firstLineChars="200"/>
        <w:rPr>
          <w:rFonts w:hint="eastAsia" w:ascii="仿宋_GB2312" w:eastAsia="仿宋_GB2312"/>
          <w:sz w:val="32"/>
          <w:szCs w:val="32"/>
        </w:rPr>
      </w:pPr>
      <w:r>
        <w:rPr>
          <w:rFonts w:hint="eastAsia" w:ascii="仿宋_GB2312" w:eastAsia="仿宋_GB2312"/>
          <w:sz w:val="32"/>
          <w:szCs w:val="32"/>
        </w:rPr>
        <w:t>2.无法兼顾学业和勤工助学者。</w:t>
      </w:r>
    </w:p>
    <w:p>
      <w:pPr>
        <w:ind w:firstLine="640" w:firstLineChars="200"/>
        <w:rPr>
          <w:rFonts w:hint="eastAsia" w:ascii="仿宋_GB2312" w:eastAsia="仿宋_GB2312"/>
          <w:sz w:val="32"/>
          <w:szCs w:val="32"/>
        </w:rPr>
      </w:pPr>
      <w:r>
        <w:rPr>
          <w:rFonts w:hint="eastAsia" w:ascii="仿宋_GB2312" w:eastAsia="仿宋_GB2312"/>
          <w:sz w:val="32"/>
          <w:szCs w:val="32"/>
        </w:rPr>
        <w:t>3.有铺张浪费等高消费行为的。</w:t>
      </w:r>
    </w:p>
    <w:p>
      <w:pPr>
        <w:ind w:firstLine="643" w:firstLineChars="200"/>
        <w:rPr>
          <w:rFonts w:hint="eastAsia" w:ascii="仿宋_GB2312" w:eastAsia="仿宋_GB2312"/>
          <w:b/>
          <w:sz w:val="32"/>
          <w:szCs w:val="32"/>
        </w:rPr>
      </w:pPr>
      <w:r>
        <w:rPr>
          <w:rFonts w:hint="eastAsia" w:ascii="仿宋_GB2312" w:eastAsia="仿宋_GB2312"/>
          <w:b/>
          <w:sz w:val="32"/>
          <w:szCs w:val="32"/>
        </w:rPr>
        <w:t>三、申请录用办法</w:t>
      </w:r>
    </w:p>
    <w:p>
      <w:pPr>
        <w:ind w:firstLine="640" w:firstLineChars="200"/>
        <w:rPr>
          <w:rFonts w:hint="eastAsia" w:ascii="仿宋_GB2312" w:eastAsia="仿宋_GB2312"/>
          <w:sz w:val="32"/>
          <w:szCs w:val="32"/>
        </w:rPr>
      </w:pPr>
      <w:r>
        <w:rPr>
          <w:rFonts w:hint="eastAsia" w:ascii="仿宋_GB2312" w:eastAsia="仿宋_GB2312"/>
          <w:sz w:val="32"/>
          <w:szCs w:val="32"/>
        </w:rPr>
        <w:t>1.招聘录用时间。</w:t>
      </w:r>
    </w:p>
    <w:p>
      <w:pPr>
        <w:ind w:firstLine="640" w:firstLineChars="200"/>
        <w:rPr>
          <w:rFonts w:hint="eastAsia" w:ascii="仿宋_GB2312" w:eastAsia="仿宋_GB2312"/>
          <w:sz w:val="32"/>
          <w:szCs w:val="32"/>
        </w:rPr>
      </w:pPr>
      <w:r>
        <w:rPr>
          <w:rFonts w:hint="eastAsia" w:ascii="仿宋_GB2312" w:eastAsia="仿宋_GB2312"/>
          <w:sz w:val="32"/>
          <w:szCs w:val="32"/>
        </w:rPr>
        <w:t>2017年10月19日-10月23日</w:t>
      </w:r>
    </w:p>
    <w:p>
      <w:pPr>
        <w:ind w:firstLine="640" w:firstLineChars="200"/>
        <w:rPr>
          <w:rFonts w:hint="eastAsia" w:ascii="仿宋_GB2312" w:eastAsia="仿宋_GB2312"/>
          <w:sz w:val="32"/>
          <w:szCs w:val="32"/>
        </w:rPr>
      </w:pPr>
      <w:r>
        <w:rPr>
          <w:rFonts w:hint="eastAsia" w:ascii="仿宋_GB2312" w:eastAsia="仿宋_GB2312"/>
          <w:sz w:val="32"/>
          <w:szCs w:val="32"/>
        </w:rPr>
        <w:t>2.学生申请办法。</w:t>
      </w:r>
    </w:p>
    <w:p>
      <w:pPr>
        <w:ind w:firstLine="640" w:firstLineChars="200"/>
        <w:rPr>
          <w:rFonts w:hint="eastAsia" w:ascii="仿宋_GB2312" w:eastAsia="仿宋_GB2312"/>
          <w:sz w:val="32"/>
          <w:szCs w:val="32"/>
        </w:rPr>
      </w:pPr>
      <w:r>
        <w:rPr>
          <w:rFonts w:hint="eastAsia" w:ascii="仿宋_GB2312" w:eastAsia="仿宋_GB2312"/>
          <w:sz w:val="32"/>
          <w:szCs w:val="32"/>
        </w:rPr>
        <w:t>申请勤工助学的学生到设岗部门递交《勤工助学申请表》身份证复印件和学生证复印件进行面试。</w:t>
      </w:r>
    </w:p>
    <w:p>
      <w:pPr>
        <w:ind w:firstLine="640" w:firstLineChars="200"/>
        <w:rPr>
          <w:rFonts w:hint="eastAsia" w:ascii="仿宋_GB2312" w:eastAsia="仿宋_GB2312"/>
          <w:sz w:val="32"/>
          <w:szCs w:val="32"/>
        </w:rPr>
      </w:pPr>
      <w:r>
        <w:rPr>
          <w:rFonts w:hint="eastAsia" w:ascii="仿宋_GB2312" w:eastAsia="仿宋_GB2312"/>
          <w:sz w:val="32"/>
          <w:szCs w:val="32"/>
        </w:rPr>
        <w:t>3.录用办法</w:t>
      </w:r>
    </w:p>
    <w:p>
      <w:pPr>
        <w:ind w:firstLine="640" w:firstLineChars="200"/>
        <w:rPr>
          <w:rFonts w:ascii="仿宋_GB2312" w:eastAsia="仿宋_GB2312"/>
          <w:sz w:val="32"/>
          <w:szCs w:val="32"/>
        </w:rPr>
      </w:pPr>
      <w:r>
        <w:rPr>
          <w:rFonts w:hint="eastAsia" w:ascii="仿宋_GB2312" w:eastAsia="仿宋_GB2312"/>
          <w:sz w:val="32"/>
          <w:szCs w:val="32"/>
        </w:rPr>
        <w:t>各设岗部门根据岗位数量和申报学生的情况确定录用学生人选，将被录用的学生信息填至《勤工助学学生信息统计表》（附件3），签字盖章后连同被录用学生的《勤工助学申请表》和身份证复印件于2017年10月24日下午</w:t>
      </w:r>
      <w:r>
        <w:rPr>
          <w:rFonts w:ascii="仿宋_GB2312" w:eastAsia="仿宋_GB2312"/>
          <w:sz w:val="32"/>
          <w:szCs w:val="32"/>
        </w:rPr>
        <w:t>下班前</w:t>
      </w:r>
      <w:r>
        <w:rPr>
          <w:rFonts w:hint="eastAsia" w:ascii="仿宋_GB2312" w:eastAsia="仿宋_GB2312"/>
          <w:sz w:val="32"/>
          <w:szCs w:val="32"/>
        </w:rPr>
        <w:t>送交学生资助管理中心进行审核备案。</w:t>
      </w:r>
    </w:p>
    <w:p>
      <w:pPr>
        <w:ind w:firstLine="640" w:firstLineChars="200"/>
        <w:rPr>
          <w:rFonts w:hint="eastAsia" w:ascii="仿宋_GB2312" w:eastAsia="仿宋_GB2312"/>
          <w:sz w:val="32"/>
          <w:szCs w:val="32"/>
        </w:rPr>
      </w:pPr>
      <w:r>
        <w:rPr>
          <w:rFonts w:hint="eastAsia" w:ascii="仿宋_GB2312" w:eastAsia="仿宋_GB2312"/>
          <w:sz w:val="32"/>
          <w:szCs w:val="32"/>
        </w:rPr>
        <w:t>4.各用人部门通知录用学生签署《河南工业和信息化职业学院勤工助学协议书》（附件4）后</w:t>
      </w:r>
      <w:r>
        <w:rPr>
          <w:rFonts w:ascii="仿宋_GB2312" w:eastAsia="仿宋_GB2312"/>
          <w:sz w:val="32"/>
          <w:szCs w:val="32"/>
        </w:rPr>
        <w:t>，</w:t>
      </w:r>
      <w:r>
        <w:rPr>
          <w:rFonts w:hint="eastAsia" w:ascii="仿宋_GB2312" w:eastAsia="仿宋_GB2312"/>
          <w:sz w:val="32"/>
          <w:szCs w:val="32"/>
        </w:rPr>
        <w:t>开始上岗。</w:t>
      </w:r>
    </w:p>
    <w:p>
      <w:pPr>
        <w:ind w:firstLine="643" w:firstLineChars="200"/>
        <w:rPr>
          <w:rFonts w:hint="eastAsia" w:ascii="仿宋_GB2312" w:eastAsia="仿宋_GB2312"/>
          <w:b/>
          <w:sz w:val="32"/>
          <w:szCs w:val="32"/>
        </w:rPr>
      </w:pPr>
      <w:r>
        <w:rPr>
          <w:rFonts w:hint="eastAsia" w:ascii="仿宋_GB2312" w:eastAsia="仿宋_GB2312"/>
          <w:b/>
          <w:sz w:val="32"/>
          <w:szCs w:val="32"/>
        </w:rPr>
        <w:t>四、用岗单位职责与义务</w:t>
      </w:r>
    </w:p>
    <w:p>
      <w:pPr>
        <w:ind w:firstLine="640" w:firstLineChars="200"/>
        <w:rPr>
          <w:rFonts w:hint="eastAsia" w:ascii="仿宋_GB2312" w:eastAsia="仿宋_GB2312"/>
          <w:sz w:val="32"/>
          <w:szCs w:val="32"/>
        </w:rPr>
      </w:pPr>
      <w:r>
        <w:rPr>
          <w:rFonts w:hint="eastAsia" w:ascii="仿宋_GB2312" w:eastAsia="仿宋_GB2312"/>
          <w:sz w:val="32"/>
          <w:szCs w:val="32"/>
        </w:rPr>
        <w:t>1.用岗部门有义务按规定给予学生必要劳动保护和安全保障，进行好岗前培训和安全教育。学生参加的勤工助学活动不能包含高空作业、严重污染、辐射等极易对人体造成伤害和危险的特殊行业和专业的劳动。</w:t>
      </w:r>
    </w:p>
    <w:p>
      <w:pPr>
        <w:ind w:firstLine="640" w:firstLineChars="200"/>
        <w:rPr>
          <w:rFonts w:hint="eastAsia" w:ascii="仿宋_GB2312" w:eastAsia="仿宋_GB2312"/>
          <w:sz w:val="32"/>
          <w:szCs w:val="32"/>
        </w:rPr>
      </w:pPr>
      <w:r>
        <w:rPr>
          <w:rFonts w:hint="eastAsia" w:ascii="仿宋_GB2312" w:eastAsia="仿宋_GB2312"/>
          <w:sz w:val="32"/>
          <w:szCs w:val="32"/>
        </w:rPr>
        <w:t>2.学生勤工助学按照谁用人谁负责管理的原则，用人部门应由专人负责本单位勤工助学的管理，严格考勤、考评，对学生勤工助学中不合格者及时上报。</w:t>
      </w:r>
    </w:p>
    <w:p>
      <w:pPr>
        <w:ind w:firstLine="640" w:firstLineChars="200"/>
        <w:rPr>
          <w:rFonts w:hint="eastAsia" w:ascii="仿宋_GB2312" w:eastAsia="仿宋_GB2312"/>
          <w:sz w:val="32"/>
          <w:szCs w:val="32"/>
        </w:rPr>
      </w:pPr>
      <w:r>
        <w:rPr>
          <w:rFonts w:hint="eastAsia" w:ascii="仿宋_GB2312" w:eastAsia="仿宋_GB2312"/>
          <w:sz w:val="32"/>
          <w:szCs w:val="32"/>
        </w:rPr>
        <w:t>学生因考勤不合格或自身原因不适合该岗位需要调换的，用人单位可在应聘候选人中选取代替，报学生资助管理中心备案。</w:t>
      </w:r>
    </w:p>
    <w:p>
      <w:pPr>
        <w:ind w:firstLine="643" w:firstLineChars="200"/>
        <w:rPr>
          <w:rFonts w:hint="eastAsia" w:ascii="仿宋_GB2312" w:eastAsia="仿宋_GB2312"/>
          <w:b/>
          <w:sz w:val="32"/>
          <w:szCs w:val="32"/>
        </w:rPr>
      </w:pPr>
      <w:r>
        <w:rPr>
          <w:rFonts w:hint="eastAsia" w:ascii="仿宋_GB2312" w:eastAsia="仿宋_GB2312"/>
          <w:b/>
          <w:sz w:val="32"/>
          <w:szCs w:val="32"/>
        </w:rPr>
        <w:t>五、学生勤工助学酬金标准与发放</w:t>
      </w:r>
    </w:p>
    <w:p>
      <w:pPr>
        <w:ind w:firstLine="640" w:firstLineChars="200"/>
        <w:rPr>
          <w:rFonts w:hint="eastAsia" w:ascii="仿宋_GB2312" w:eastAsia="仿宋_GB2312"/>
          <w:sz w:val="32"/>
          <w:szCs w:val="32"/>
        </w:rPr>
      </w:pPr>
      <w:r>
        <w:rPr>
          <w:rFonts w:hint="eastAsia" w:ascii="仿宋_GB2312" w:eastAsia="仿宋_GB2312"/>
          <w:sz w:val="32"/>
          <w:szCs w:val="32"/>
        </w:rPr>
        <w:t>1.勤工助学岗位按小时计算补助，每月组织发放，补助标准为每小时10元人民币。</w:t>
      </w:r>
    </w:p>
    <w:p>
      <w:pPr>
        <w:ind w:firstLine="640" w:firstLineChars="200"/>
        <w:rPr>
          <w:rFonts w:hint="eastAsia" w:ascii="仿宋_GB2312" w:eastAsia="仿宋_GB2312"/>
          <w:sz w:val="32"/>
          <w:szCs w:val="32"/>
        </w:rPr>
      </w:pPr>
      <w:r>
        <w:rPr>
          <w:rFonts w:hint="eastAsia" w:ascii="仿宋_GB2312" w:eastAsia="仿宋_GB2312"/>
          <w:sz w:val="32"/>
          <w:szCs w:val="32"/>
        </w:rPr>
        <w:t>周一至周五每天工作不得超过两个小时，周六周日每天工作不得超过4个小时。</w:t>
      </w:r>
    </w:p>
    <w:p>
      <w:pPr>
        <w:ind w:firstLine="640" w:firstLineChars="200"/>
        <w:rPr>
          <w:rFonts w:hint="eastAsia" w:ascii="仿宋_GB2312" w:eastAsia="仿宋_GB2312"/>
          <w:sz w:val="32"/>
          <w:szCs w:val="32"/>
        </w:rPr>
      </w:pPr>
      <w:r>
        <w:rPr>
          <w:rFonts w:hint="eastAsia" w:ascii="仿宋_GB2312" w:eastAsia="仿宋_GB2312"/>
          <w:sz w:val="32"/>
          <w:szCs w:val="32"/>
        </w:rPr>
        <w:t>2.各用人部门负责对在本部门参加勤工助学活动的学生进行考核并核算补助。每月初将《勤工助学报工表》（附件</w:t>
      </w:r>
      <w:r>
        <w:rPr>
          <w:rFonts w:ascii="仿宋_GB2312" w:eastAsia="仿宋_GB2312"/>
          <w:sz w:val="32"/>
          <w:szCs w:val="32"/>
        </w:rPr>
        <w:t>5</w:t>
      </w:r>
      <w:r>
        <w:rPr>
          <w:rFonts w:hint="eastAsia" w:ascii="仿宋_GB2312" w:eastAsia="仿宋_GB2312"/>
          <w:sz w:val="32"/>
          <w:szCs w:val="32"/>
        </w:rPr>
        <w:t>）报送到学生资助管理中心审核，学生资助管理中心审核汇总后报院学生资助工作领导小组审批。审批通过后通过银行将补助发放到学生银行卡上。</w:t>
      </w:r>
    </w:p>
    <w:p>
      <w:pPr>
        <w:ind w:firstLine="640" w:firstLineChars="200"/>
        <w:rPr>
          <w:rFonts w:hint="eastAsia" w:ascii="仿宋_GB2312" w:eastAsia="仿宋_GB2312"/>
          <w:sz w:val="32"/>
          <w:szCs w:val="32"/>
        </w:rPr>
      </w:pPr>
      <w:r>
        <w:rPr>
          <w:rFonts w:hint="eastAsia" w:ascii="仿宋_GB2312" w:eastAsia="仿宋_GB2312"/>
          <w:sz w:val="32"/>
          <w:szCs w:val="32"/>
        </w:rPr>
        <w:t>六、法律责任</w:t>
      </w:r>
    </w:p>
    <w:p>
      <w:pPr>
        <w:ind w:firstLine="640" w:firstLineChars="200"/>
        <w:rPr>
          <w:rFonts w:hint="eastAsia" w:ascii="仿宋_GB2312" w:eastAsia="仿宋_GB2312"/>
          <w:sz w:val="32"/>
          <w:szCs w:val="32"/>
        </w:rPr>
      </w:pPr>
      <w:r>
        <w:rPr>
          <w:rFonts w:hint="eastAsia" w:ascii="仿宋_GB2312" w:eastAsia="仿宋_GB2312"/>
          <w:sz w:val="32"/>
          <w:szCs w:val="32"/>
        </w:rPr>
        <w:t>参加勤工助学活动的学生，用人部门需和其签订具有法律效力的协议书（一式三份，用人部门、学生本人和学生资助管理中心一份）。签订协议书并办理相关聘用手续后，学生方可开展勤工助学活动。协议书必须明确学校、用人部门和学生等各方的权利和义务。</w:t>
      </w:r>
    </w:p>
    <w:p>
      <w:pPr>
        <w:ind w:firstLine="640" w:firstLineChars="200"/>
        <w:rPr>
          <w:rFonts w:hint="eastAsia"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其他</w:t>
      </w:r>
    </w:p>
    <w:p>
      <w:pPr>
        <w:ind w:firstLine="640" w:firstLineChars="200"/>
        <w:rPr>
          <w:rFonts w:hint="eastAsia" w:ascii="仿宋_GB2312" w:eastAsia="仿宋_GB2312"/>
          <w:sz w:val="32"/>
          <w:szCs w:val="32"/>
        </w:rPr>
      </w:pPr>
      <w:r>
        <w:rPr>
          <w:rFonts w:hint="eastAsia" w:ascii="仿宋_GB2312" w:eastAsia="仿宋_GB2312"/>
          <w:sz w:val="32"/>
          <w:szCs w:val="32"/>
        </w:rPr>
        <w:t>学生勤工助学发放酬金须经学生本人签名确认，并将签名表连同银行回执存档备案，任何单位和个人不得截留、挤占、挪用，同时接受各部门监督检查。</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5120" w:firstLineChars="1600"/>
        <w:rPr>
          <w:rFonts w:hint="eastAsia" w:ascii="仿宋_GB2312" w:eastAsia="仿宋_GB2312"/>
          <w:sz w:val="32"/>
          <w:szCs w:val="32"/>
        </w:rPr>
      </w:pPr>
      <w:r>
        <w:rPr>
          <w:rFonts w:hint="eastAsia" w:ascii="仿宋_GB2312" w:eastAsia="仿宋_GB2312"/>
          <w:sz w:val="32"/>
          <w:szCs w:val="32"/>
        </w:rPr>
        <w:t>学生资助管理中心</w:t>
      </w:r>
    </w:p>
    <w:p>
      <w:pPr>
        <w:ind w:firstLine="5120" w:firstLineChars="1600"/>
        <w:rPr>
          <w:rFonts w:hint="eastAsia" w:ascii="仿宋_GB2312" w:eastAsia="仿宋_GB2312"/>
          <w:sz w:val="32"/>
          <w:szCs w:val="32"/>
        </w:rPr>
      </w:pPr>
      <w:r>
        <w:rPr>
          <w:rFonts w:hint="eastAsia" w:ascii="仿宋_GB2312" w:eastAsia="仿宋_GB2312"/>
          <w:sz w:val="32"/>
          <w:szCs w:val="32"/>
        </w:rPr>
        <w:t>2017年10月19日</w:t>
      </w:r>
    </w:p>
    <w:p/>
    <w:p>
      <w:pPr>
        <w:sectPr>
          <w:pgSz w:w="11906" w:h="16838"/>
          <w:pgMar w:top="1440" w:right="1800" w:bottom="1440" w:left="1800" w:header="851" w:footer="992" w:gutter="0"/>
          <w:cols w:space="425" w:num="1"/>
          <w:docGrid w:type="lines" w:linePitch="312" w:charSpace="0"/>
        </w:sectPr>
      </w:pPr>
    </w:p>
    <w:tbl>
      <w:tblPr>
        <w:tblStyle w:val="5"/>
        <w:tblW w:w="13948" w:type="dxa"/>
        <w:jc w:val="center"/>
        <w:tblInd w:w="0" w:type="dxa"/>
        <w:tblLayout w:type="fixed"/>
        <w:tblCellMar>
          <w:top w:w="0" w:type="dxa"/>
          <w:left w:w="108" w:type="dxa"/>
          <w:bottom w:w="0" w:type="dxa"/>
          <w:right w:w="108" w:type="dxa"/>
        </w:tblCellMar>
      </w:tblPr>
      <w:tblGrid>
        <w:gridCol w:w="447"/>
        <w:gridCol w:w="1176"/>
        <w:gridCol w:w="1212"/>
        <w:gridCol w:w="756"/>
        <w:gridCol w:w="2646"/>
        <w:gridCol w:w="1560"/>
        <w:gridCol w:w="1559"/>
        <w:gridCol w:w="1417"/>
        <w:gridCol w:w="1276"/>
        <w:gridCol w:w="1899"/>
      </w:tblGrid>
      <w:tr>
        <w:tblPrEx>
          <w:tblLayout w:type="fixed"/>
          <w:tblCellMar>
            <w:top w:w="0" w:type="dxa"/>
            <w:left w:w="108" w:type="dxa"/>
            <w:bottom w:w="0" w:type="dxa"/>
            <w:right w:w="108" w:type="dxa"/>
          </w:tblCellMar>
        </w:tblPrEx>
        <w:trPr>
          <w:trHeight w:val="705" w:hRule="atLeast"/>
          <w:jc w:val="center"/>
        </w:trPr>
        <w:tc>
          <w:tcPr>
            <w:tcW w:w="13948" w:type="dxa"/>
            <w:gridSpan w:val="10"/>
            <w:tcBorders>
              <w:top w:val="nil"/>
              <w:left w:val="nil"/>
              <w:bottom w:val="single" w:color="auto" w:sz="4" w:space="0"/>
              <w:right w:val="nil"/>
            </w:tcBorders>
            <w:shd w:val="clear" w:color="auto" w:fill="auto"/>
            <w:vAlign w:val="center"/>
          </w:tcPr>
          <w:p>
            <w:pPr>
              <w:widowControl/>
              <w:jc w:val="left"/>
              <w:rPr>
                <w:rFonts w:ascii="黑体" w:hAnsi="黑体" w:eastAsia="黑体" w:cs="宋体"/>
                <w:b/>
                <w:bCs/>
                <w:color w:val="000000"/>
                <w:kern w:val="0"/>
                <w:szCs w:val="21"/>
              </w:rPr>
            </w:pPr>
            <w:r>
              <w:rPr>
                <w:rFonts w:hint="eastAsia" w:ascii="黑体" w:hAnsi="黑体" w:eastAsia="黑体" w:cs="宋体"/>
                <w:b/>
                <w:bCs/>
                <w:color w:val="000000"/>
                <w:kern w:val="0"/>
                <w:szCs w:val="21"/>
              </w:rPr>
              <w:t>附件1：</w:t>
            </w:r>
          </w:p>
          <w:p>
            <w:pPr>
              <w:widowControl/>
              <w:jc w:val="center"/>
              <w:rPr>
                <w:rFonts w:ascii="黑体" w:hAnsi="黑体" w:eastAsia="黑体" w:cs="宋体"/>
                <w:b/>
                <w:bCs/>
                <w:color w:val="000000"/>
                <w:kern w:val="0"/>
                <w:sz w:val="56"/>
                <w:szCs w:val="56"/>
              </w:rPr>
            </w:pPr>
            <w:r>
              <w:rPr>
                <w:rFonts w:hint="eastAsia" w:ascii="黑体" w:hAnsi="黑体" w:eastAsia="黑体" w:cs="宋体"/>
                <w:b/>
                <w:bCs/>
                <w:color w:val="000000"/>
                <w:kern w:val="0"/>
                <w:sz w:val="56"/>
                <w:szCs w:val="56"/>
              </w:rPr>
              <w:t>勤工助学岗位汇总表</w:t>
            </w:r>
          </w:p>
        </w:tc>
      </w:tr>
      <w:tr>
        <w:tblPrEx>
          <w:tblLayout w:type="fixed"/>
          <w:tblCellMar>
            <w:top w:w="0" w:type="dxa"/>
            <w:left w:w="108" w:type="dxa"/>
            <w:bottom w:w="0" w:type="dxa"/>
            <w:right w:w="108" w:type="dxa"/>
          </w:tblCellMar>
        </w:tblPrEx>
        <w:trPr>
          <w:trHeight w:val="450" w:hRule="atLeast"/>
          <w:jc w:val="center"/>
        </w:trPr>
        <w:tc>
          <w:tcPr>
            <w:tcW w:w="4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号</w:t>
            </w:r>
          </w:p>
        </w:tc>
        <w:tc>
          <w:tcPr>
            <w:tcW w:w="11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部门</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岗位名称</w:t>
            </w: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所需</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人数</w:t>
            </w:r>
          </w:p>
        </w:tc>
        <w:tc>
          <w:tcPr>
            <w:tcW w:w="26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工作内容</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工作时间</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上岗要求</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考勤人</w:t>
            </w:r>
          </w:p>
        </w:tc>
        <w:tc>
          <w:tcPr>
            <w:tcW w:w="18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联系电话</w:t>
            </w:r>
          </w:p>
        </w:tc>
      </w:tr>
      <w:tr>
        <w:tblPrEx>
          <w:tblLayout w:type="fixed"/>
          <w:tblCellMar>
            <w:top w:w="0" w:type="dxa"/>
            <w:left w:w="108" w:type="dxa"/>
            <w:bottom w:w="0" w:type="dxa"/>
            <w:right w:w="108" w:type="dxa"/>
          </w:tblCellMar>
        </w:tblPrEx>
        <w:trPr>
          <w:trHeight w:val="450" w:hRule="atLeast"/>
          <w:jc w:val="center"/>
        </w:trPr>
        <w:tc>
          <w:tcPr>
            <w:tcW w:w="4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11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7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2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周一至周五</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周六、周日</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c>
          <w:tcPr>
            <w:tcW w:w="18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Layout w:type="fixed"/>
          <w:tblCellMar>
            <w:top w:w="0" w:type="dxa"/>
            <w:left w:w="108" w:type="dxa"/>
            <w:bottom w:w="0" w:type="dxa"/>
            <w:right w:w="108" w:type="dxa"/>
          </w:tblCellMar>
        </w:tblPrEx>
        <w:trPr>
          <w:trHeight w:val="2145" w:hRule="atLeast"/>
          <w:jc w:val="center"/>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实训中心</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实训中心</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64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1.协助实训中心工作人员负责计算机实训室日常值班、设备维护以及多媒体教室日常维护； 2.协助实训中心工作人员进行校园网络日常监控； 3.协助实训中心工作人员进行实验室安全检查；4.其他日常事务。</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4:00-6:00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责任心强。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魏德育</w:t>
            </w:r>
          </w:p>
        </w:tc>
        <w:tc>
          <w:tcPr>
            <w:tcW w:w="189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15939196387</w:t>
            </w:r>
          </w:p>
        </w:tc>
      </w:tr>
      <w:tr>
        <w:tblPrEx>
          <w:tblLayout w:type="fixed"/>
          <w:tblCellMar>
            <w:top w:w="0" w:type="dxa"/>
            <w:left w:w="108" w:type="dxa"/>
            <w:bottom w:w="0" w:type="dxa"/>
            <w:right w:w="108" w:type="dxa"/>
          </w:tblCellMar>
        </w:tblPrEx>
        <w:trPr>
          <w:trHeight w:val="2145" w:hRule="atLeast"/>
          <w:jc w:val="center"/>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图书馆</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图书馆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阅览室</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64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协助阅览室工作人员搞好图书、期刊的借阅、存放等工作。</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19:00-21:00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9:00-12：00</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纪律性强、责任心强、严格执行有关规定。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纪青云</w:t>
            </w:r>
          </w:p>
        </w:tc>
        <w:tc>
          <w:tcPr>
            <w:tcW w:w="189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15239002160</w:t>
            </w:r>
          </w:p>
        </w:tc>
      </w:tr>
      <w:tr>
        <w:tblPrEx>
          <w:tblLayout w:type="fixed"/>
          <w:tblCellMar>
            <w:top w:w="0" w:type="dxa"/>
            <w:left w:w="108" w:type="dxa"/>
            <w:bottom w:w="0" w:type="dxa"/>
            <w:right w:w="108" w:type="dxa"/>
          </w:tblCellMar>
        </w:tblPrEx>
        <w:trPr>
          <w:trHeight w:val="2145" w:hRule="atLeast"/>
          <w:jc w:val="center"/>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宿管办</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宿舍管理</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64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检查宿舍卫生；督查卫生工打扫的公共区域卫生；协助门卫等工作。</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10:10-11:10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16:10-17:10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9：00-11：00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15:00-17:00</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有强烈的责任感和使命感。</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黄绍东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苗勤</w:t>
            </w:r>
          </w:p>
        </w:tc>
        <w:tc>
          <w:tcPr>
            <w:tcW w:w="189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13523345752</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13523180803</w:t>
            </w:r>
          </w:p>
        </w:tc>
      </w:tr>
      <w:tr>
        <w:tblPrEx>
          <w:tblLayout w:type="fixed"/>
          <w:tblCellMar>
            <w:top w:w="0" w:type="dxa"/>
            <w:left w:w="108" w:type="dxa"/>
            <w:bottom w:w="0" w:type="dxa"/>
            <w:right w:w="108" w:type="dxa"/>
          </w:tblCellMar>
        </w:tblPrEx>
        <w:trPr>
          <w:trHeight w:val="270" w:hRule="atLeast"/>
          <w:jc w:val="center"/>
        </w:trPr>
        <w:tc>
          <w:tcPr>
            <w:tcW w:w="447"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2"/>
              </w:rPr>
            </w:pPr>
          </w:p>
        </w:tc>
        <w:tc>
          <w:tcPr>
            <w:tcW w:w="117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212"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75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264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89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447"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17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212"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75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264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22"/>
              </w:rPr>
            </w:pPr>
          </w:p>
        </w:tc>
        <w:tc>
          <w:tcPr>
            <w:tcW w:w="1276"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2"/>
              </w:rPr>
            </w:pPr>
          </w:p>
        </w:tc>
        <w:tc>
          <w:tcPr>
            <w:tcW w:w="189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447"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17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212"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75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264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22"/>
              </w:rPr>
            </w:pPr>
          </w:p>
        </w:tc>
        <w:tc>
          <w:tcPr>
            <w:tcW w:w="1276"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2"/>
              </w:rPr>
            </w:pPr>
          </w:p>
        </w:tc>
        <w:tc>
          <w:tcPr>
            <w:tcW w:w="189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r>
    </w:tbl>
    <w:p>
      <w:pPr>
        <w:sectPr>
          <w:pgSz w:w="16838" w:h="11906" w:orient="landscape"/>
          <w:pgMar w:top="567" w:right="567" w:bottom="567" w:left="567" w:header="851" w:footer="992" w:gutter="0"/>
          <w:cols w:space="425" w:num="1"/>
          <w:docGrid w:type="lines" w:linePitch="312" w:charSpace="0"/>
        </w:sectPr>
      </w:pPr>
    </w:p>
    <w:p>
      <w:pPr>
        <w:widowControl/>
        <w:jc w:val="left"/>
        <w:rPr>
          <w:rFonts w:ascii="黑体" w:hAnsi="黑体" w:eastAsia="黑体" w:cs="宋体"/>
          <w:b/>
          <w:bCs/>
          <w:color w:val="000000"/>
          <w:kern w:val="0"/>
          <w:szCs w:val="21"/>
        </w:rPr>
      </w:pPr>
      <w:r>
        <w:rPr>
          <w:rFonts w:hint="eastAsia" w:ascii="黑体" w:hAnsi="黑体" w:eastAsia="黑体" w:cs="宋体"/>
          <w:b/>
          <w:bCs/>
          <w:color w:val="000000"/>
          <w:kern w:val="0"/>
          <w:szCs w:val="21"/>
        </w:rPr>
        <w:t>附件</w:t>
      </w:r>
      <w:r>
        <w:rPr>
          <w:rFonts w:ascii="黑体" w:hAnsi="黑体" w:eastAsia="黑体" w:cs="宋体"/>
          <w:b/>
          <w:bCs/>
          <w:color w:val="000000"/>
          <w:kern w:val="0"/>
          <w:szCs w:val="21"/>
        </w:rPr>
        <w:t>2</w:t>
      </w:r>
      <w:r>
        <w:rPr>
          <w:rFonts w:hint="eastAsia" w:ascii="黑体" w:hAnsi="黑体" w:eastAsia="黑体" w:cs="宋体"/>
          <w:b/>
          <w:bCs/>
          <w:color w:val="000000"/>
          <w:kern w:val="0"/>
          <w:szCs w:val="21"/>
        </w:rPr>
        <w:t>：</w:t>
      </w:r>
    </w:p>
    <w:p>
      <w:pPr>
        <w:spacing w:line="700" w:lineRule="exact"/>
        <w:jc w:val="center"/>
        <w:rPr>
          <w:rFonts w:hint="eastAsia" w:ascii="方正小标宋简体" w:eastAsia="方正小标宋简体"/>
          <w:b/>
          <w:sz w:val="44"/>
          <w:szCs w:val="44"/>
        </w:rPr>
      </w:pPr>
      <w:r>
        <w:rPr>
          <w:rFonts w:hint="eastAsia" w:ascii="方正小标宋简体" w:eastAsia="方正小标宋简体"/>
          <w:b/>
          <w:sz w:val="44"/>
          <w:szCs w:val="44"/>
        </w:rPr>
        <w:t>河南工业和信息化职业学院</w:t>
      </w:r>
    </w:p>
    <w:p>
      <w:pPr>
        <w:spacing w:line="700" w:lineRule="exact"/>
        <w:jc w:val="center"/>
        <w:rPr>
          <w:rFonts w:hint="eastAsia" w:ascii="方正小标宋简体" w:eastAsia="方正小标宋简体"/>
          <w:b/>
          <w:sz w:val="44"/>
          <w:szCs w:val="44"/>
        </w:rPr>
      </w:pPr>
      <w:r>
        <w:rPr>
          <w:rFonts w:hint="eastAsia" w:ascii="方正小标宋简体" w:eastAsia="方正小标宋简体"/>
          <w:b/>
          <w:sz w:val="44"/>
          <w:szCs w:val="44"/>
          <w:u w:val="single"/>
        </w:rPr>
        <w:t xml:space="preserve">      </w:t>
      </w:r>
      <w:r>
        <w:rPr>
          <w:rFonts w:hint="eastAsia" w:ascii="方正小标宋简体" w:eastAsia="方正小标宋简体"/>
          <w:b/>
          <w:sz w:val="44"/>
          <w:szCs w:val="44"/>
        </w:rPr>
        <w:t xml:space="preserve"> - </w:t>
      </w:r>
      <w:r>
        <w:rPr>
          <w:rFonts w:hint="eastAsia" w:ascii="方正小标宋简体" w:eastAsia="方正小标宋简体"/>
          <w:b/>
          <w:sz w:val="44"/>
          <w:szCs w:val="44"/>
          <w:u w:val="single"/>
        </w:rPr>
        <w:t xml:space="preserve">      </w:t>
      </w:r>
      <w:r>
        <w:rPr>
          <w:rFonts w:hint="eastAsia" w:ascii="方正小标宋简体" w:eastAsia="方正小标宋简体"/>
          <w:b/>
          <w:sz w:val="44"/>
          <w:szCs w:val="44"/>
        </w:rPr>
        <w:t>学年学生勤工助学申请表</w:t>
      </w:r>
    </w:p>
    <w:tbl>
      <w:tblPr>
        <w:tblStyle w:val="5"/>
        <w:tblW w:w="9514" w:type="dxa"/>
        <w:tblInd w:w="0" w:type="dxa"/>
        <w:tblLayout w:type="fixed"/>
        <w:tblCellMar>
          <w:top w:w="0" w:type="dxa"/>
          <w:left w:w="108" w:type="dxa"/>
          <w:bottom w:w="0" w:type="dxa"/>
          <w:right w:w="108" w:type="dxa"/>
        </w:tblCellMar>
      </w:tblPr>
      <w:tblGrid>
        <w:gridCol w:w="1327"/>
        <w:gridCol w:w="2411"/>
        <w:gridCol w:w="1187"/>
        <w:gridCol w:w="1627"/>
        <w:gridCol w:w="1005"/>
        <w:gridCol w:w="401"/>
        <w:gridCol w:w="603"/>
        <w:gridCol w:w="953"/>
      </w:tblGrid>
      <w:tr>
        <w:tblPrEx>
          <w:tblLayout w:type="fixed"/>
          <w:tblCellMar>
            <w:top w:w="0" w:type="dxa"/>
            <w:left w:w="108" w:type="dxa"/>
            <w:bottom w:w="0" w:type="dxa"/>
            <w:right w:w="108" w:type="dxa"/>
          </w:tblCellMar>
        </w:tblPrEx>
        <w:trPr>
          <w:trHeight w:val="567" w:hRule="atLeast"/>
        </w:trPr>
        <w:tc>
          <w:tcPr>
            <w:tcW w:w="13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姓  名</w:t>
            </w:r>
          </w:p>
        </w:tc>
        <w:tc>
          <w:tcPr>
            <w:tcW w:w="24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8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学 号</w:t>
            </w:r>
          </w:p>
        </w:tc>
        <w:tc>
          <w:tcPr>
            <w:tcW w:w="16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4"/>
              </w:rPr>
            </w:pPr>
          </w:p>
        </w:tc>
        <w:tc>
          <w:tcPr>
            <w:tcW w:w="140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政治面貌</w:t>
            </w:r>
          </w:p>
        </w:tc>
        <w:tc>
          <w:tcPr>
            <w:tcW w:w="155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trPr>
        <w:tc>
          <w:tcPr>
            <w:tcW w:w="13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系  别</w:t>
            </w:r>
          </w:p>
        </w:tc>
        <w:tc>
          <w:tcPr>
            <w:tcW w:w="2411" w:type="dxa"/>
            <w:tcBorders>
              <w:top w:val="nil"/>
              <w:left w:val="nil"/>
              <w:bottom w:val="single" w:color="auto" w:sz="4" w:space="0"/>
              <w:right w:val="single" w:color="auto" w:sz="4" w:space="0"/>
            </w:tcBorders>
            <w:vAlign w:val="center"/>
          </w:tcPr>
          <w:p>
            <w:pPr>
              <w:widowControl/>
              <w:rPr>
                <w:rFonts w:hint="eastAsia" w:ascii="宋体" w:hAnsi="宋体" w:cs="宋体"/>
                <w:kern w:val="0"/>
                <w:sz w:val="24"/>
              </w:rPr>
            </w:pPr>
          </w:p>
        </w:tc>
        <w:tc>
          <w:tcPr>
            <w:tcW w:w="1187"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专 业</w:t>
            </w:r>
          </w:p>
        </w:tc>
        <w:tc>
          <w:tcPr>
            <w:tcW w:w="1627" w:type="dxa"/>
            <w:tcBorders>
              <w:top w:val="nil"/>
              <w:left w:val="nil"/>
              <w:bottom w:val="single" w:color="auto" w:sz="4" w:space="0"/>
              <w:right w:val="single" w:color="auto" w:sz="4" w:space="0"/>
            </w:tcBorders>
            <w:vAlign w:val="center"/>
          </w:tcPr>
          <w:p>
            <w:pPr>
              <w:widowControl/>
              <w:rPr>
                <w:rFonts w:ascii="宋体" w:hAnsi="宋体" w:cs="宋体"/>
                <w:kern w:val="0"/>
                <w:sz w:val="24"/>
              </w:rPr>
            </w:pPr>
          </w:p>
        </w:tc>
        <w:tc>
          <w:tcPr>
            <w:tcW w:w="1406"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班 级</w:t>
            </w:r>
          </w:p>
        </w:tc>
        <w:tc>
          <w:tcPr>
            <w:tcW w:w="155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宿舍号</w:t>
            </w:r>
          </w:p>
        </w:tc>
        <w:tc>
          <w:tcPr>
            <w:tcW w:w="8187"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联系方式</w:t>
            </w:r>
          </w:p>
        </w:tc>
        <w:tc>
          <w:tcPr>
            <w:tcW w:w="8187"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102" w:hRule="atLeast"/>
        </w:trPr>
        <w:tc>
          <w:tcPr>
            <w:tcW w:w="1327" w:type="dxa"/>
            <w:vMerge w:val="restart"/>
            <w:tcBorders>
              <w:top w:val="nil"/>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申请岗位</w:t>
            </w:r>
          </w:p>
        </w:tc>
        <w:tc>
          <w:tcPr>
            <w:tcW w:w="6230"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cs="宋体"/>
                <w:kern w:val="0"/>
                <w:sz w:val="24"/>
              </w:rPr>
              <w:t>岗位1:</w:t>
            </w:r>
          </w:p>
        </w:tc>
        <w:tc>
          <w:tcPr>
            <w:tcW w:w="1957" w:type="dxa"/>
            <w:gridSpan w:val="3"/>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4"/>
              </w:rPr>
            </w:pPr>
            <w:r>
              <w:rPr>
                <w:rFonts w:hint="eastAsia" w:ascii="宋体" w:hAnsi="宋体" w:cs="宋体"/>
                <w:kern w:val="0"/>
                <w:sz w:val="24"/>
              </w:rPr>
              <w:t>是否愿意调剂</w:t>
            </w:r>
          </w:p>
        </w:tc>
      </w:tr>
      <w:tr>
        <w:tblPrEx>
          <w:tblLayout w:type="fixed"/>
          <w:tblCellMar>
            <w:top w:w="0" w:type="dxa"/>
            <w:left w:w="108" w:type="dxa"/>
            <w:bottom w:w="0" w:type="dxa"/>
            <w:right w:w="108" w:type="dxa"/>
          </w:tblCellMar>
        </w:tblPrEx>
        <w:trPr>
          <w:trHeight w:val="1110" w:hRule="atLeast"/>
        </w:trPr>
        <w:tc>
          <w:tcPr>
            <w:tcW w:w="1327"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p>
        </w:tc>
        <w:tc>
          <w:tcPr>
            <w:tcW w:w="6230" w:type="dxa"/>
            <w:gridSpan w:val="4"/>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4"/>
              </w:rPr>
            </w:pPr>
            <w:r>
              <w:rPr>
                <w:rFonts w:hint="eastAsia" w:ascii="宋体" w:hAnsi="宋体" w:cs="宋体"/>
                <w:kern w:val="0"/>
                <w:sz w:val="24"/>
              </w:rPr>
              <w:t>岗位2:</w:t>
            </w:r>
          </w:p>
        </w:tc>
        <w:tc>
          <w:tcPr>
            <w:tcW w:w="1004" w:type="dxa"/>
            <w:gridSpan w:val="2"/>
            <w:tcBorders>
              <w:top w:val="single" w:color="auto" w:sz="4" w:space="0"/>
              <w:left w:val="nil"/>
              <w:bottom w:val="single" w:color="auto" w:sz="4" w:space="0"/>
              <w:right w:val="single" w:color="auto" w:sz="4" w:space="0"/>
            </w:tcBorders>
            <w:vAlign w:val="center"/>
          </w:tcPr>
          <w:p>
            <w:pPr>
              <w:widowControl/>
              <w:ind w:firstLine="120" w:firstLineChars="50"/>
              <w:rPr>
                <w:rFonts w:hint="eastAsia" w:ascii="宋体" w:hAnsi="宋体" w:cs="宋体"/>
                <w:kern w:val="0"/>
                <w:sz w:val="24"/>
              </w:rPr>
            </w:pPr>
            <w:r>
              <w:rPr>
                <w:rFonts w:hint="eastAsia" w:ascii="宋体" w:hAnsi="宋体" w:cs="宋体"/>
                <w:kern w:val="0"/>
                <w:sz w:val="24"/>
              </w:rPr>
              <w:t>是</w:t>
            </w:r>
          </w:p>
        </w:tc>
        <w:tc>
          <w:tcPr>
            <w:tcW w:w="953" w:type="dxa"/>
            <w:tcBorders>
              <w:top w:val="single" w:color="auto" w:sz="4" w:space="0"/>
              <w:left w:val="nil"/>
              <w:bottom w:val="single" w:color="auto" w:sz="4" w:space="0"/>
              <w:right w:val="single" w:color="auto" w:sz="4" w:space="0"/>
            </w:tcBorders>
            <w:vAlign w:val="center"/>
          </w:tcPr>
          <w:p>
            <w:pPr>
              <w:widowControl/>
              <w:ind w:firstLine="120" w:firstLineChars="50"/>
              <w:rPr>
                <w:rFonts w:hint="eastAsia" w:ascii="宋体" w:hAnsi="宋体" w:cs="宋体"/>
                <w:kern w:val="0"/>
                <w:sz w:val="24"/>
              </w:rPr>
            </w:pPr>
            <w:r>
              <w:rPr>
                <w:rFonts w:hint="eastAsia" w:ascii="宋体" w:hAnsi="宋体" w:cs="宋体"/>
                <w:kern w:val="0"/>
                <w:sz w:val="24"/>
              </w:rPr>
              <w:t>否</w:t>
            </w:r>
          </w:p>
        </w:tc>
      </w:tr>
      <w:tr>
        <w:tblPrEx>
          <w:tblLayout w:type="fixed"/>
          <w:tblCellMar>
            <w:top w:w="0" w:type="dxa"/>
            <w:left w:w="108" w:type="dxa"/>
            <w:bottom w:w="0" w:type="dxa"/>
            <w:right w:w="108" w:type="dxa"/>
          </w:tblCellMar>
        </w:tblPrEx>
        <w:trPr>
          <w:trHeight w:val="1984" w:hRule="atLeast"/>
        </w:trPr>
        <w:tc>
          <w:tcPr>
            <w:tcW w:w="132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jc w:val="center"/>
              <w:rPr>
                <w:rFonts w:hint="eastAsia" w:ascii="宋体" w:hAnsi="宋体" w:cs="宋体"/>
                <w:kern w:val="0"/>
                <w:sz w:val="24"/>
              </w:rPr>
            </w:pPr>
            <w:r>
              <w:rPr>
                <w:rFonts w:hint="eastAsia" w:ascii="宋体" w:hAnsi="宋体" w:cs="宋体"/>
                <w:kern w:val="0"/>
                <w:sz w:val="24"/>
              </w:rPr>
              <w:t>申请理由</w:t>
            </w: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rPr>
                <w:rFonts w:hint="eastAsia" w:ascii="宋体" w:hAnsi="宋体" w:cs="宋体"/>
                <w:kern w:val="0"/>
                <w:sz w:val="24"/>
              </w:rPr>
            </w:pPr>
          </w:p>
        </w:tc>
        <w:tc>
          <w:tcPr>
            <w:tcW w:w="8187"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57" w:hRule="atLeast"/>
        </w:trPr>
        <w:tc>
          <w:tcPr>
            <w:tcW w:w="13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rPr>
                <w:rFonts w:hint="eastAsia" w:ascii="宋体" w:hAnsi="宋体" w:cs="宋体"/>
                <w:kern w:val="0"/>
                <w:sz w:val="24"/>
              </w:rPr>
            </w:pPr>
            <w:r>
              <w:rPr>
                <w:rFonts w:hint="eastAsia" w:ascii="宋体" w:hAnsi="宋体" w:cs="宋体"/>
                <w:kern w:val="0"/>
                <w:sz w:val="24"/>
              </w:rPr>
              <w:t>个人特长</w:t>
            </w:r>
          </w:p>
          <w:p>
            <w:pPr>
              <w:widowControl/>
              <w:rPr>
                <w:rFonts w:hint="eastAsia" w:ascii="宋体" w:hAnsi="宋体" w:cs="宋体"/>
                <w:kern w:val="0"/>
                <w:sz w:val="24"/>
              </w:rPr>
            </w:pPr>
          </w:p>
          <w:p>
            <w:pPr>
              <w:widowControl/>
              <w:rPr>
                <w:rFonts w:hint="eastAsia" w:ascii="宋体" w:hAnsi="宋体" w:cs="宋体"/>
                <w:kern w:val="0"/>
                <w:sz w:val="24"/>
              </w:rPr>
            </w:pPr>
          </w:p>
        </w:tc>
        <w:tc>
          <w:tcPr>
            <w:tcW w:w="8187"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73" w:hRule="atLeast"/>
        </w:trPr>
        <w:tc>
          <w:tcPr>
            <w:tcW w:w="1327" w:type="dxa"/>
            <w:tcBorders>
              <w:top w:val="nil"/>
              <w:left w:val="single" w:color="auto" w:sz="4" w:space="0"/>
              <w:bottom w:val="single" w:color="auto" w:sz="4" w:space="0"/>
              <w:right w:val="single" w:color="auto" w:sz="4" w:space="0"/>
            </w:tcBorders>
            <w:vAlign w:val="center"/>
          </w:tcPr>
          <w:p>
            <w:pPr>
              <w:widowControl/>
              <w:rPr>
                <w:rFonts w:hint="eastAsia" w:ascii="宋体" w:hAnsi="宋体" w:cs="宋体"/>
                <w:kern w:val="0"/>
                <w:sz w:val="24"/>
              </w:rPr>
            </w:pPr>
          </w:p>
          <w:p>
            <w:pPr>
              <w:widowControl/>
              <w:jc w:val="center"/>
              <w:rPr>
                <w:rFonts w:hint="eastAsia" w:ascii="宋体" w:hAnsi="宋体" w:cs="宋体"/>
                <w:kern w:val="0"/>
                <w:sz w:val="24"/>
              </w:rPr>
            </w:pPr>
            <w:r>
              <w:rPr>
                <w:rFonts w:hint="eastAsia" w:ascii="宋体" w:hAnsi="宋体" w:cs="宋体"/>
                <w:kern w:val="0"/>
                <w:sz w:val="24"/>
              </w:rPr>
              <w:t>系部意见</w:t>
            </w:r>
          </w:p>
          <w:p>
            <w:pPr>
              <w:widowControl/>
              <w:jc w:val="center"/>
              <w:rPr>
                <w:rFonts w:ascii="宋体" w:hAnsi="宋体" w:cs="宋体"/>
                <w:kern w:val="0"/>
                <w:sz w:val="24"/>
              </w:rPr>
            </w:pPr>
          </w:p>
        </w:tc>
        <w:tc>
          <w:tcPr>
            <w:tcW w:w="8187" w:type="dxa"/>
            <w:gridSpan w:val="7"/>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xml:space="preserve">                                           签名：    （盖章）</w:t>
            </w:r>
          </w:p>
          <w:p>
            <w:pPr>
              <w:widowControl/>
              <w:jc w:val="center"/>
              <w:rPr>
                <w:rFonts w:ascii="宋体" w:hAnsi="宋体" w:cs="宋体"/>
                <w:kern w:val="0"/>
                <w:sz w:val="24"/>
              </w:rPr>
            </w:pPr>
            <w:r>
              <w:rPr>
                <w:rFonts w:hint="eastAsia" w:ascii="宋体" w:hAnsi="宋体" w:cs="宋体"/>
                <w:kern w:val="0"/>
                <w:sz w:val="24"/>
              </w:rPr>
              <w:t xml:space="preserve">                        日期：</w:t>
            </w:r>
          </w:p>
        </w:tc>
      </w:tr>
      <w:tr>
        <w:tblPrEx>
          <w:tblLayout w:type="fixed"/>
          <w:tblCellMar>
            <w:top w:w="0" w:type="dxa"/>
            <w:left w:w="108" w:type="dxa"/>
            <w:bottom w:w="0" w:type="dxa"/>
            <w:right w:w="108" w:type="dxa"/>
          </w:tblCellMar>
        </w:tblPrEx>
        <w:trPr>
          <w:trHeight w:val="592" w:hRule="atLeast"/>
        </w:trPr>
        <w:tc>
          <w:tcPr>
            <w:tcW w:w="13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p>
          <w:p>
            <w:pPr>
              <w:widowControl/>
              <w:jc w:val="center"/>
              <w:rPr>
                <w:rFonts w:hint="eastAsia" w:ascii="宋体" w:hAnsi="宋体" w:cs="宋体"/>
                <w:kern w:val="0"/>
                <w:sz w:val="24"/>
              </w:rPr>
            </w:pPr>
            <w:r>
              <w:rPr>
                <w:rFonts w:hint="eastAsia" w:ascii="宋体" w:hAnsi="宋体" w:cs="宋体"/>
                <w:kern w:val="0"/>
                <w:sz w:val="24"/>
              </w:rPr>
              <w:t>备注</w:t>
            </w:r>
          </w:p>
          <w:p>
            <w:pPr>
              <w:widowControl/>
              <w:rPr>
                <w:rFonts w:hint="eastAsia" w:ascii="宋体" w:hAnsi="宋体" w:cs="宋体"/>
                <w:kern w:val="0"/>
                <w:sz w:val="24"/>
              </w:rPr>
            </w:pPr>
          </w:p>
        </w:tc>
        <w:tc>
          <w:tcPr>
            <w:tcW w:w="8187" w:type="dxa"/>
            <w:gridSpan w:val="7"/>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p>
        </w:tc>
      </w:tr>
    </w:tbl>
    <w:p>
      <w:pPr>
        <w:ind w:right="420"/>
        <w:jc w:val="left"/>
        <w:rPr>
          <w:rFonts w:ascii="仿宋_GB2312" w:hAnsi="宋体" w:eastAsia="仿宋_GB2312"/>
          <w:b/>
          <w:sz w:val="20"/>
          <w:szCs w:val="20"/>
        </w:rPr>
        <w:sectPr>
          <w:headerReference r:id="rId3" w:type="default"/>
          <w:footerReference r:id="rId4" w:type="default"/>
          <w:footerReference r:id="rId5" w:type="even"/>
          <w:pgSz w:w="11906" w:h="16838"/>
          <w:pgMar w:top="1247" w:right="1304" w:bottom="1247" w:left="1304" w:header="851" w:footer="992" w:gutter="0"/>
          <w:pgNumType w:fmt="numberInDash"/>
          <w:cols w:space="720" w:num="1"/>
          <w:docGrid w:type="lines" w:linePitch="312" w:charSpace="0"/>
        </w:sectPr>
      </w:pPr>
    </w:p>
    <w:p>
      <w:pPr>
        <w:widowControl/>
        <w:jc w:val="left"/>
        <w:rPr>
          <w:rFonts w:ascii="黑体" w:hAnsi="黑体" w:eastAsia="黑体" w:cs="宋体"/>
          <w:b/>
          <w:bCs/>
          <w:color w:val="000000"/>
          <w:kern w:val="0"/>
          <w:szCs w:val="21"/>
        </w:rPr>
      </w:pPr>
      <w:r>
        <w:rPr>
          <w:rFonts w:hint="eastAsia" w:ascii="黑体" w:hAnsi="黑体" w:eastAsia="黑体" w:cs="宋体"/>
          <w:b/>
          <w:bCs/>
          <w:color w:val="000000"/>
          <w:kern w:val="0"/>
          <w:szCs w:val="21"/>
        </w:rPr>
        <w:t>附件</w:t>
      </w:r>
      <w:r>
        <w:rPr>
          <w:rFonts w:ascii="黑体" w:hAnsi="黑体" w:eastAsia="黑体" w:cs="宋体"/>
          <w:b/>
          <w:bCs/>
          <w:color w:val="000000"/>
          <w:kern w:val="0"/>
          <w:szCs w:val="21"/>
        </w:rPr>
        <w:t>3</w:t>
      </w:r>
      <w:r>
        <w:rPr>
          <w:rFonts w:hint="eastAsia" w:ascii="黑体" w:hAnsi="黑体" w:eastAsia="黑体" w:cs="宋体"/>
          <w:b/>
          <w:bCs/>
          <w:color w:val="000000"/>
          <w:kern w:val="0"/>
          <w:szCs w:val="21"/>
        </w:rPr>
        <w:t>：</w:t>
      </w:r>
    </w:p>
    <w:p>
      <w:pPr>
        <w:spacing w:line="700" w:lineRule="exact"/>
        <w:jc w:val="center"/>
        <w:rPr>
          <w:rFonts w:hint="eastAsia" w:ascii="方正小标宋简体" w:eastAsia="方正小标宋简体"/>
          <w:b/>
          <w:sz w:val="44"/>
          <w:szCs w:val="44"/>
        </w:rPr>
      </w:pPr>
      <w:r>
        <w:rPr>
          <w:rFonts w:hint="eastAsia" w:ascii="方正小标宋简体" w:eastAsia="方正小标宋简体"/>
          <w:b/>
          <w:sz w:val="44"/>
          <w:szCs w:val="44"/>
        </w:rPr>
        <w:t>河南工业和信息化职业学院</w:t>
      </w:r>
    </w:p>
    <w:p>
      <w:pPr>
        <w:spacing w:line="700" w:lineRule="exact"/>
        <w:jc w:val="center"/>
        <w:rPr>
          <w:rFonts w:hint="eastAsia" w:ascii="方正小标宋简体" w:eastAsia="方正小标宋简体"/>
          <w:b/>
          <w:sz w:val="44"/>
          <w:szCs w:val="44"/>
        </w:rPr>
      </w:pPr>
      <w:r>
        <w:rPr>
          <w:rFonts w:hint="eastAsia" w:ascii="方正小标宋简体" w:eastAsia="方正小标宋简体"/>
          <w:b/>
          <w:sz w:val="44"/>
          <w:szCs w:val="44"/>
          <w:u w:val="single"/>
        </w:rPr>
        <w:t xml:space="preserve">      </w:t>
      </w:r>
      <w:r>
        <w:rPr>
          <w:rFonts w:hint="eastAsia" w:ascii="方正小标宋简体" w:eastAsia="方正小标宋简体"/>
          <w:b/>
          <w:sz w:val="44"/>
          <w:szCs w:val="44"/>
        </w:rPr>
        <w:t xml:space="preserve"> - </w:t>
      </w:r>
      <w:r>
        <w:rPr>
          <w:rFonts w:hint="eastAsia" w:ascii="方正小标宋简体" w:eastAsia="方正小标宋简体"/>
          <w:b/>
          <w:sz w:val="44"/>
          <w:szCs w:val="44"/>
          <w:u w:val="single"/>
        </w:rPr>
        <w:t xml:space="preserve">      </w:t>
      </w:r>
      <w:r>
        <w:rPr>
          <w:rFonts w:hint="eastAsia" w:ascii="方正小标宋简体" w:eastAsia="方正小标宋简体"/>
          <w:b/>
          <w:sz w:val="44"/>
          <w:szCs w:val="44"/>
        </w:rPr>
        <w:t>学年勤工助学学生信息统计表</w:t>
      </w:r>
    </w:p>
    <w:p>
      <w:pPr>
        <w:rPr>
          <w:rFonts w:hint="eastAsia" w:ascii="仿宋_GB2312" w:eastAsia="仿宋_GB2312"/>
          <w:b/>
          <w:szCs w:val="28"/>
        </w:rPr>
      </w:pPr>
      <w:r>
        <w:rPr>
          <w:rFonts w:hint="eastAsia" w:ascii="仿宋_GB2312" w:hAnsi="宋体" w:eastAsia="仿宋_GB2312"/>
          <w:b/>
          <w:szCs w:val="28"/>
        </w:rPr>
        <w:t>用人部门</w:t>
      </w:r>
      <w:r>
        <w:rPr>
          <w:rFonts w:hint="eastAsia" w:ascii="仿宋_GB2312" w:eastAsia="仿宋_GB2312"/>
          <w:b/>
          <w:szCs w:val="28"/>
        </w:rPr>
        <w:t>（盖章）：</w:t>
      </w:r>
    </w:p>
    <w:tbl>
      <w:tblPr>
        <w:tblStyle w:val="5"/>
        <w:tblW w:w="10440" w:type="dxa"/>
        <w:jc w:val="center"/>
        <w:tblInd w:w="0" w:type="dxa"/>
        <w:tblLayout w:type="fixed"/>
        <w:tblCellMar>
          <w:top w:w="0" w:type="dxa"/>
          <w:left w:w="108" w:type="dxa"/>
          <w:bottom w:w="0" w:type="dxa"/>
          <w:right w:w="108" w:type="dxa"/>
        </w:tblCellMar>
      </w:tblPr>
      <w:tblGrid>
        <w:gridCol w:w="720"/>
        <w:gridCol w:w="1260"/>
        <w:gridCol w:w="725"/>
        <w:gridCol w:w="1615"/>
        <w:gridCol w:w="1080"/>
        <w:gridCol w:w="1620"/>
        <w:gridCol w:w="1711"/>
        <w:gridCol w:w="1709"/>
      </w:tblGrid>
      <w:tr>
        <w:tblPrEx>
          <w:tblLayout w:type="fixed"/>
          <w:tblCellMar>
            <w:top w:w="0" w:type="dxa"/>
            <w:left w:w="108" w:type="dxa"/>
            <w:bottom w:w="0" w:type="dxa"/>
            <w:right w:w="108" w:type="dxa"/>
          </w:tblCellMar>
        </w:tblPrEx>
        <w:trPr>
          <w:trHeight w:val="61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序号</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姓名</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性别</w:t>
            </w:r>
          </w:p>
        </w:tc>
        <w:tc>
          <w:tcPr>
            <w:tcW w:w="161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学号</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系别</w:t>
            </w:r>
          </w:p>
        </w:tc>
        <w:tc>
          <w:tcPr>
            <w:tcW w:w="162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专业班级</w:t>
            </w:r>
          </w:p>
        </w:tc>
        <w:tc>
          <w:tcPr>
            <w:tcW w:w="1711"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联系电话</w:t>
            </w:r>
          </w:p>
        </w:tc>
        <w:tc>
          <w:tcPr>
            <w:tcW w:w="1709"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宿舍号</w:t>
            </w: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　</w:t>
            </w:r>
          </w:p>
        </w:tc>
        <w:tc>
          <w:tcPr>
            <w:tcW w:w="1260"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725"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615"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24"/>
              </w:rPr>
            </w:pPr>
          </w:p>
        </w:tc>
        <w:tc>
          <w:tcPr>
            <w:tcW w:w="1080" w:type="dxa"/>
            <w:tcBorders>
              <w:top w:val="nil"/>
              <w:left w:val="nil"/>
              <w:bottom w:val="single" w:color="auto" w:sz="4" w:space="0"/>
              <w:right w:val="single" w:color="auto" w:sz="4" w:space="0"/>
            </w:tcBorders>
          </w:tcPr>
          <w:p>
            <w:pPr>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620"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24"/>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61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p>
        </w:tc>
        <w:tc>
          <w:tcPr>
            <w:tcW w:w="1080" w:type="dxa"/>
            <w:tcBorders>
              <w:top w:val="nil"/>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24"/>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61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p>
        </w:tc>
        <w:tc>
          <w:tcPr>
            <w:tcW w:w="1080" w:type="dxa"/>
            <w:tcBorders>
              <w:top w:val="nil"/>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24"/>
              </w:rPr>
            </w:pPr>
            <w:r>
              <w:rPr>
                <w:rFonts w:hint="eastAsia" w:ascii="仿宋_GB2312" w:hAnsi="宋体" w:eastAsia="仿宋_GB2312" w:cs="宋体"/>
                <w:color w:val="0000FF"/>
                <w:kern w:val="0"/>
                <w:sz w:val="24"/>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24"/>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1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nil"/>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15"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nil"/>
              <w:left w:val="nil"/>
              <w:bottom w:val="single" w:color="auto" w:sz="4" w:space="0"/>
              <w:right w:val="single" w:color="auto" w:sz="4" w:space="0"/>
            </w:tcBorders>
          </w:tcPr>
          <w:p>
            <w:pPr>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15"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nil"/>
              <w:left w:val="nil"/>
              <w:bottom w:val="single" w:color="auto" w:sz="4" w:space="0"/>
              <w:right w:val="single" w:color="auto" w:sz="4" w:space="0"/>
            </w:tcBorders>
          </w:tcPr>
          <w:p>
            <w:pPr>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1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nil"/>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FF"/>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8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1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nil"/>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9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1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nil"/>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nil"/>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10　</w:t>
            </w:r>
          </w:p>
        </w:tc>
        <w:tc>
          <w:tcPr>
            <w:tcW w:w="126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72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15"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nil"/>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620"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r>
              <w:rPr>
                <w:rFonts w:hint="eastAsia" w:ascii="仿宋_GB2312" w:hAnsi="宋体" w:eastAsia="仿宋_GB2312" w:cs="宋体"/>
                <w:color w:val="0000FF"/>
                <w:kern w:val="0"/>
                <w:sz w:val="16"/>
                <w:szCs w:val="16"/>
              </w:rPr>
              <w:t>　</w:t>
            </w:r>
          </w:p>
        </w:tc>
        <w:tc>
          <w:tcPr>
            <w:tcW w:w="1711" w:type="dxa"/>
            <w:tcBorders>
              <w:top w:val="nil"/>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1709" w:type="dxa"/>
            <w:tcBorders>
              <w:top w:val="nil"/>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11</w:t>
            </w:r>
          </w:p>
        </w:tc>
        <w:tc>
          <w:tcPr>
            <w:tcW w:w="126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72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61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single" w:color="auto" w:sz="4" w:space="0"/>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p>
        </w:tc>
        <w:tc>
          <w:tcPr>
            <w:tcW w:w="162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711"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p>
        </w:tc>
        <w:tc>
          <w:tcPr>
            <w:tcW w:w="1709" w:type="dxa"/>
            <w:tcBorders>
              <w:top w:val="single" w:color="auto" w:sz="4" w:space="0"/>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12</w:t>
            </w:r>
          </w:p>
        </w:tc>
        <w:tc>
          <w:tcPr>
            <w:tcW w:w="126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72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61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single" w:color="auto" w:sz="4" w:space="0"/>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p>
        </w:tc>
        <w:tc>
          <w:tcPr>
            <w:tcW w:w="162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711"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p>
        </w:tc>
        <w:tc>
          <w:tcPr>
            <w:tcW w:w="1709" w:type="dxa"/>
            <w:tcBorders>
              <w:top w:val="single" w:color="auto" w:sz="4" w:space="0"/>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13</w:t>
            </w:r>
          </w:p>
        </w:tc>
        <w:tc>
          <w:tcPr>
            <w:tcW w:w="126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72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61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single" w:color="auto" w:sz="4" w:space="0"/>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p>
        </w:tc>
        <w:tc>
          <w:tcPr>
            <w:tcW w:w="162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711"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p>
        </w:tc>
        <w:tc>
          <w:tcPr>
            <w:tcW w:w="1709" w:type="dxa"/>
            <w:tcBorders>
              <w:top w:val="single" w:color="auto" w:sz="4" w:space="0"/>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14</w:t>
            </w:r>
          </w:p>
        </w:tc>
        <w:tc>
          <w:tcPr>
            <w:tcW w:w="126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72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61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single" w:color="auto" w:sz="4" w:space="0"/>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p>
        </w:tc>
        <w:tc>
          <w:tcPr>
            <w:tcW w:w="162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711"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p>
        </w:tc>
        <w:tc>
          <w:tcPr>
            <w:tcW w:w="1709" w:type="dxa"/>
            <w:tcBorders>
              <w:top w:val="single" w:color="auto" w:sz="4" w:space="0"/>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15</w:t>
            </w:r>
          </w:p>
        </w:tc>
        <w:tc>
          <w:tcPr>
            <w:tcW w:w="126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72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615"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080" w:type="dxa"/>
            <w:tcBorders>
              <w:top w:val="single" w:color="auto" w:sz="4" w:space="0"/>
              <w:left w:val="nil"/>
              <w:bottom w:val="single" w:color="auto" w:sz="4" w:space="0"/>
              <w:right w:val="single" w:color="auto" w:sz="4" w:space="0"/>
            </w:tcBorders>
            <w:vAlign w:val="center"/>
          </w:tcPr>
          <w:p>
            <w:pPr>
              <w:spacing w:line="480" w:lineRule="auto"/>
              <w:jc w:val="center"/>
              <w:rPr>
                <w:rFonts w:hint="eastAsia" w:ascii="仿宋_GB2312" w:hAnsi="宋体" w:eastAsia="仿宋_GB2312" w:cs="宋体"/>
                <w:color w:val="0000FF"/>
                <w:kern w:val="0"/>
                <w:sz w:val="16"/>
                <w:szCs w:val="16"/>
              </w:rPr>
            </w:pPr>
          </w:p>
        </w:tc>
        <w:tc>
          <w:tcPr>
            <w:tcW w:w="1620"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color w:val="0000FF"/>
                <w:kern w:val="0"/>
                <w:sz w:val="16"/>
                <w:szCs w:val="16"/>
              </w:rPr>
            </w:pPr>
          </w:p>
        </w:tc>
        <w:tc>
          <w:tcPr>
            <w:tcW w:w="1711"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仿宋_GB2312" w:hAnsi="宋体" w:eastAsia="仿宋_GB2312" w:cs="宋体"/>
                <w:kern w:val="0"/>
                <w:sz w:val="16"/>
                <w:szCs w:val="16"/>
              </w:rPr>
            </w:pPr>
          </w:p>
        </w:tc>
        <w:tc>
          <w:tcPr>
            <w:tcW w:w="1709" w:type="dxa"/>
            <w:tcBorders>
              <w:top w:val="single" w:color="auto" w:sz="4" w:space="0"/>
              <w:left w:val="nil"/>
              <w:bottom w:val="single" w:color="auto" w:sz="4" w:space="0"/>
              <w:right w:val="single" w:color="auto" w:sz="4" w:space="0"/>
            </w:tcBorders>
          </w:tcPr>
          <w:p>
            <w:pPr>
              <w:widowControl/>
              <w:spacing w:line="480" w:lineRule="auto"/>
              <w:jc w:val="center"/>
              <w:rPr>
                <w:rFonts w:hint="eastAsia" w:ascii="仿宋_GB2312" w:hAnsi="宋体" w:eastAsia="仿宋_GB2312" w:cs="宋体"/>
                <w:kern w:val="0"/>
                <w:sz w:val="16"/>
                <w:szCs w:val="16"/>
              </w:rPr>
            </w:pPr>
          </w:p>
        </w:tc>
      </w:tr>
    </w:tbl>
    <w:p>
      <w:pPr>
        <w:adjustRightInd w:val="0"/>
        <w:snapToGrid w:val="0"/>
        <w:rPr>
          <w:rFonts w:hint="eastAsia" w:ascii="仿宋_GB2312" w:hAnsi="宋体" w:eastAsia="仿宋_GB2312"/>
          <w:sz w:val="24"/>
        </w:rPr>
      </w:pPr>
    </w:p>
    <w:p>
      <w:pPr>
        <w:adjustRightInd w:val="0"/>
        <w:snapToGrid w:val="0"/>
        <w:jc w:val="center"/>
        <w:rPr>
          <w:rFonts w:hint="eastAsia" w:ascii="仿宋_GB2312" w:hAnsi="宋体" w:eastAsia="仿宋_GB2312"/>
          <w:sz w:val="32"/>
          <w:szCs w:val="32"/>
        </w:rPr>
      </w:pPr>
      <w:r>
        <w:rPr>
          <w:rFonts w:hint="eastAsia" w:ascii="仿宋_GB2312" w:hAnsi="宋体" w:eastAsia="仿宋_GB2312"/>
          <w:szCs w:val="21"/>
        </w:rPr>
        <w:t xml:space="preserve">                          </w:t>
      </w:r>
      <w:r>
        <w:rPr>
          <w:rFonts w:hint="eastAsia" w:ascii="仿宋_GB2312" w:hAnsi="宋体" w:eastAsia="仿宋_GB2312"/>
          <w:sz w:val="32"/>
          <w:szCs w:val="32"/>
        </w:rPr>
        <w:t xml:space="preserve">   负责人（签字）：</w:t>
      </w:r>
    </w:p>
    <w:p>
      <w:pPr>
        <w:adjustRightInd w:val="0"/>
        <w:snapToGrid w:val="0"/>
        <w:jc w:val="center"/>
        <w:rPr>
          <w:rFonts w:hint="eastAsia" w:ascii="仿宋_GB2312" w:hAnsi="宋体" w:eastAsia="仿宋_GB2312"/>
          <w:sz w:val="24"/>
        </w:rPr>
      </w:pPr>
    </w:p>
    <w:p>
      <w:pPr>
        <w:widowControl/>
        <w:jc w:val="left"/>
        <w:rPr>
          <w:rFonts w:ascii="黑体" w:hAnsi="黑体" w:eastAsia="黑体" w:cs="宋体"/>
          <w:b/>
          <w:bCs/>
          <w:color w:val="000000"/>
          <w:kern w:val="0"/>
          <w:szCs w:val="21"/>
        </w:rPr>
      </w:pPr>
      <w:r>
        <w:rPr>
          <w:rFonts w:hint="eastAsia" w:ascii="黑体" w:hAnsi="黑体" w:eastAsia="黑体" w:cs="宋体"/>
          <w:b/>
          <w:bCs/>
          <w:color w:val="000000"/>
          <w:kern w:val="0"/>
          <w:szCs w:val="21"/>
        </w:rPr>
        <w:t>附件</w:t>
      </w:r>
      <w:r>
        <w:rPr>
          <w:rFonts w:ascii="黑体" w:hAnsi="黑体" w:eastAsia="黑体" w:cs="宋体"/>
          <w:b/>
          <w:bCs/>
          <w:color w:val="000000"/>
          <w:kern w:val="0"/>
          <w:szCs w:val="21"/>
        </w:rPr>
        <w:t>4</w:t>
      </w:r>
      <w:r>
        <w:rPr>
          <w:rFonts w:hint="eastAsia" w:ascii="黑体" w:hAnsi="黑体" w:eastAsia="黑体" w:cs="宋体"/>
          <w:b/>
          <w:bCs/>
          <w:color w:val="000000"/>
          <w:kern w:val="0"/>
          <w:szCs w:val="21"/>
        </w:rPr>
        <w:t>：</w:t>
      </w:r>
    </w:p>
    <w:p>
      <w:pPr>
        <w:spacing w:line="700" w:lineRule="exact"/>
        <w:jc w:val="center"/>
        <w:rPr>
          <w:rFonts w:hint="eastAsia" w:ascii="方正小标宋简体" w:eastAsia="方正小标宋简体"/>
          <w:b/>
          <w:sz w:val="44"/>
          <w:szCs w:val="44"/>
        </w:rPr>
      </w:pPr>
      <w:r>
        <w:rPr>
          <w:rFonts w:hint="eastAsia" w:ascii="方正小标宋简体" w:eastAsia="方正小标宋简体"/>
          <w:b/>
          <w:sz w:val="44"/>
          <w:szCs w:val="44"/>
        </w:rPr>
        <w:t>河南工业和信息化职业学院（   ）月份</w:t>
      </w:r>
    </w:p>
    <w:p>
      <w:pPr>
        <w:spacing w:line="700" w:lineRule="exact"/>
        <w:jc w:val="center"/>
        <w:rPr>
          <w:rFonts w:hint="eastAsia" w:ascii="方正小标宋简体" w:eastAsia="方正小标宋简体"/>
          <w:b/>
          <w:sz w:val="44"/>
          <w:szCs w:val="44"/>
        </w:rPr>
      </w:pPr>
      <w:r>
        <w:rPr>
          <w:rFonts w:hint="eastAsia" w:ascii="方正小标宋简体" w:eastAsia="方正小标宋简体"/>
          <w:b/>
          <w:sz w:val="44"/>
          <w:szCs w:val="44"/>
        </w:rPr>
        <w:t>勤工助学报工表</w:t>
      </w:r>
    </w:p>
    <w:p>
      <w:pPr>
        <w:ind w:left="-359" w:leftChars="-171"/>
        <w:rPr>
          <w:rFonts w:hint="eastAsia" w:ascii="仿宋_GB2312" w:hAnsi="宋体" w:eastAsia="仿宋_GB2312"/>
          <w:b/>
          <w:sz w:val="24"/>
        </w:rPr>
      </w:pPr>
      <w:r>
        <w:rPr>
          <w:rFonts w:hint="eastAsia" w:ascii="仿宋_GB2312" w:hAnsi="宋体" w:eastAsia="仿宋_GB2312"/>
          <w:b/>
          <w:sz w:val="24"/>
        </w:rPr>
        <w:t xml:space="preserve">用人部门（盖章）：                          </w:t>
      </w:r>
      <w:r>
        <w:rPr>
          <w:rFonts w:hint="eastAsia" w:ascii="仿宋_GB2312" w:hAnsi="宋体" w:eastAsia="仿宋_GB2312"/>
          <w:sz w:val="24"/>
        </w:rPr>
        <w:t>填报日期：</w:t>
      </w:r>
      <w:r>
        <w:rPr>
          <w:rFonts w:hint="eastAsia" w:ascii="仿宋_GB2312" w:eastAsia="仿宋_GB2312"/>
          <w:sz w:val="24"/>
        </w:rPr>
        <w:t xml:space="preserve">      年   月   日 </w:t>
      </w:r>
    </w:p>
    <w:tbl>
      <w:tblPr>
        <w:tblStyle w:val="5"/>
        <w:tblW w:w="10440" w:type="dxa"/>
        <w:jc w:val="center"/>
        <w:tblInd w:w="0" w:type="dxa"/>
        <w:tblLayout w:type="fixed"/>
        <w:tblCellMar>
          <w:top w:w="0" w:type="dxa"/>
          <w:left w:w="108" w:type="dxa"/>
          <w:bottom w:w="0" w:type="dxa"/>
          <w:right w:w="108" w:type="dxa"/>
        </w:tblCellMar>
      </w:tblPr>
      <w:tblGrid>
        <w:gridCol w:w="720"/>
        <w:gridCol w:w="1260"/>
        <w:gridCol w:w="1620"/>
        <w:gridCol w:w="1260"/>
        <w:gridCol w:w="1440"/>
        <w:gridCol w:w="900"/>
        <w:gridCol w:w="1080"/>
        <w:gridCol w:w="900"/>
        <w:gridCol w:w="1260"/>
      </w:tblGrid>
      <w:tr>
        <w:tblPrEx>
          <w:tblLayout w:type="fixed"/>
          <w:tblCellMar>
            <w:top w:w="0" w:type="dxa"/>
            <w:left w:w="108" w:type="dxa"/>
            <w:bottom w:w="0" w:type="dxa"/>
            <w:right w:w="108" w:type="dxa"/>
          </w:tblCellMar>
        </w:tblPrEx>
        <w:trPr>
          <w:trHeight w:val="605" w:hRule="atLeast"/>
          <w:jc w:val="center"/>
        </w:trPr>
        <w:tc>
          <w:tcPr>
            <w:tcW w:w="720" w:type="dxa"/>
            <w:tcBorders>
              <w:top w:val="single" w:color="auto" w:sz="4" w:space="0"/>
              <w:left w:val="single" w:color="auto" w:sz="4" w:space="0"/>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序号</w:t>
            </w:r>
          </w:p>
        </w:tc>
        <w:tc>
          <w:tcPr>
            <w:tcW w:w="126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姓名</w:t>
            </w:r>
          </w:p>
        </w:tc>
        <w:tc>
          <w:tcPr>
            <w:tcW w:w="162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学号</w:t>
            </w:r>
          </w:p>
        </w:tc>
        <w:tc>
          <w:tcPr>
            <w:tcW w:w="126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专业班级 </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具体岗位</w:t>
            </w:r>
          </w:p>
        </w:tc>
        <w:tc>
          <w:tcPr>
            <w:tcW w:w="90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标准</w:t>
            </w:r>
          </w:p>
        </w:tc>
        <w:tc>
          <w:tcPr>
            <w:tcW w:w="108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天数</w:t>
            </w:r>
          </w:p>
        </w:tc>
        <w:tc>
          <w:tcPr>
            <w:tcW w:w="90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合计</w:t>
            </w:r>
          </w:p>
        </w:tc>
        <w:tc>
          <w:tcPr>
            <w:tcW w:w="1260" w:type="dxa"/>
            <w:tcBorders>
              <w:top w:val="single" w:color="auto" w:sz="4" w:space="0"/>
              <w:left w:val="nil"/>
              <w:bottom w:val="single" w:color="auto" w:sz="4" w:space="0"/>
              <w:right w:val="single" w:color="auto" w:sz="4" w:space="0"/>
            </w:tcBorders>
            <w:vAlign w:val="bottom"/>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1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2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3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4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5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6</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7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8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9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10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11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12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13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14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15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ascii="仿宋_GB2312" w:hAnsi="宋体" w:eastAsia="仿宋_GB2312" w:cs="宋体"/>
                <w:kern w:val="0"/>
                <w:sz w:val="24"/>
              </w:rPr>
              <w:t>…</w:t>
            </w: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2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44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00" w:type="dxa"/>
            <w:tcBorders>
              <w:top w:val="nil"/>
              <w:left w:val="nil"/>
              <w:bottom w:val="single" w:color="auto" w:sz="4" w:space="0"/>
              <w:right w:val="single" w:color="auto" w:sz="4" w:space="0"/>
            </w:tcBorders>
            <w:vAlign w:val="bottom"/>
          </w:tcPr>
          <w:p>
            <w:pPr>
              <w:widowControl/>
              <w:spacing w:line="48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60" w:type="dxa"/>
            <w:tcBorders>
              <w:top w:val="nil"/>
              <w:left w:val="nil"/>
              <w:bottom w:val="single" w:color="auto" w:sz="4" w:space="0"/>
              <w:right w:val="single" w:color="auto" w:sz="4" w:space="0"/>
            </w:tcBorders>
            <w:vAlign w:val="bottom"/>
          </w:tcPr>
          <w:p>
            <w:pPr>
              <w:widowControl/>
              <w:spacing w:line="48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pPr>
        <w:ind w:right="420"/>
        <w:jc w:val="center"/>
        <w:rPr>
          <w:rFonts w:hint="eastAsia" w:ascii="仿宋_GB2312" w:hAnsi="宋体" w:eastAsia="仿宋_GB2312"/>
          <w:szCs w:val="21"/>
        </w:rPr>
      </w:pPr>
      <w:r>
        <w:rPr>
          <w:rFonts w:hint="eastAsia" w:ascii="仿宋_GB2312" w:hAnsi="宋体" w:eastAsia="仿宋_GB2312"/>
          <w:szCs w:val="21"/>
        </w:rPr>
        <w:t xml:space="preserve">                                                  负责人（签字）：</w:t>
      </w:r>
    </w:p>
    <w:p>
      <w:pPr>
        <w:ind w:right="420"/>
        <w:jc w:val="left"/>
      </w:pPr>
    </w:p>
    <w:p>
      <w:pPr>
        <w:ind w:right="420"/>
        <w:jc w:val="left"/>
        <w:rPr>
          <w:rFonts w:hint="eastAsia"/>
        </w:rPr>
      </w:pPr>
    </w:p>
    <w:p>
      <w:pPr>
        <w:widowControl/>
        <w:jc w:val="left"/>
        <w:rPr>
          <w:rFonts w:ascii="黑体" w:hAnsi="黑体" w:eastAsia="黑体" w:cs="宋体"/>
          <w:b/>
          <w:bCs/>
          <w:color w:val="000000"/>
          <w:kern w:val="0"/>
          <w:szCs w:val="21"/>
        </w:rPr>
      </w:pPr>
      <w:r>
        <w:rPr>
          <w:rFonts w:hint="eastAsia" w:ascii="黑体" w:hAnsi="黑体" w:eastAsia="黑体" w:cs="宋体"/>
          <w:b/>
          <w:bCs/>
          <w:color w:val="000000"/>
          <w:kern w:val="0"/>
          <w:szCs w:val="21"/>
        </w:rPr>
        <w:t>附件</w:t>
      </w:r>
      <w:r>
        <w:rPr>
          <w:rFonts w:ascii="黑体" w:hAnsi="黑体" w:eastAsia="黑体" w:cs="宋体"/>
          <w:b/>
          <w:bCs/>
          <w:color w:val="000000"/>
          <w:kern w:val="0"/>
          <w:szCs w:val="21"/>
        </w:rPr>
        <w:t>5</w:t>
      </w:r>
      <w:r>
        <w:rPr>
          <w:rFonts w:hint="eastAsia" w:ascii="黑体" w:hAnsi="黑体" w:eastAsia="黑体" w:cs="宋体"/>
          <w:b/>
          <w:bCs/>
          <w:color w:val="000000"/>
          <w:kern w:val="0"/>
          <w:szCs w:val="21"/>
        </w:rPr>
        <w:t>：</w:t>
      </w:r>
    </w:p>
    <w:p>
      <w:pPr>
        <w:spacing w:before="156" w:beforeLines="50" w:after="156" w:afterLines="50" w:line="600" w:lineRule="exact"/>
        <w:jc w:val="center"/>
        <w:rPr>
          <w:rFonts w:hint="eastAsia" w:ascii="方正小标宋简体" w:hAnsi="宋体" w:eastAsia="方正小标宋简体" w:cs="宋体"/>
          <w:b/>
          <w:color w:val="333366"/>
          <w:kern w:val="0"/>
          <w:sz w:val="36"/>
          <w:szCs w:val="36"/>
        </w:rPr>
      </w:pPr>
      <w:r>
        <w:rPr>
          <w:rFonts w:hint="eastAsia" w:ascii="方正小标宋简体" w:eastAsia="方正小标宋简体"/>
          <w:b/>
          <w:sz w:val="39"/>
        </w:rPr>
        <w:t>河南工业和信息化职业学院勤工助学协议书</w:t>
      </w:r>
    </w:p>
    <w:p>
      <w:pPr>
        <w:spacing w:line="600" w:lineRule="exact"/>
        <w:jc w:val="left"/>
        <w:rPr>
          <w:rFonts w:ascii="仿宋_GB2312" w:hAnsi="宋体" w:eastAsia="仿宋_GB2312" w:cs="宋体"/>
          <w:color w:val="000000"/>
          <w:kern w:val="0"/>
          <w:sz w:val="24"/>
          <w:u w:val="single"/>
        </w:rPr>
      </w:pPr>
      <w:r>
        <w:rPr>
          <w:rFonts w:hint="eastAsia" w:ascii="仿宋_GB2312" w:hAnsi="宋体" w:eastAsia="仿宋_GB2312" w:cs="宋体"/>
          <w:color w:val="000000"/>
          <w:kern w:val="0"/>
          <w:sz w:val="24"/>
        </w:rPr>
        <w:t>甲方：</w:t>
      </w:r>
      <w:r>
        <w:rPr>
          <w:rFonts w:hint="eastAsia" w:ascii="仿宋_GB2312" w:hAnsi="宋体" w:eastAsia="仿宋_GB2312" w:cs="宋体"/>
          <w:color w:val="000000"/>
          <w:kern w:val="0"/>
          <w:sz w:val="24"/>
          <w:u w:val="single"/>
        </w:rPr>
        <w:t xml:space="preserve">                   </w:t>
      </w:r>
    </w:p>
    <w:p>
      <w:pPr>
        <w:spacing w:line="600" w:lineRule="exact"/>
        <w:jc w:val="left"/>
        <w:rPr>
          <w:rFonts w:hint="eastAsia" w:ascii="仿宋_GB2312" w:hAnsi="宋体" w:eastAsia="仿宋_GB2312" w:cs="宋体"/>
          <w:b/>
          <w:color w:val="000000"/>
          <w:kern w:val="0"/>
          <w:sz w:val="24"/>
        </w:rPr>
      </w:pPr>
      <w:r>
        <w:rPr>
          <w:rFonts w:hint="eastAsia" w:ascii="仿宋_GB2312" w:hAnsi="宋体" w:eastAsia="仿宋_GB2312" w:cs="宋体"/>
          <w:color w:val="000000"/>
          <w:kern w:val="0"/>
          <w:sz w:val="24"/>
        </w:rPr>
        <w:t>乙方：</w:t>
      </w:r>
      <w:r>
        <w:rPr>
          <w:rFonts w:hint="eastAsia" w:ascii="仿宋_GB2312" w:hAnsi="宋体" w:eastAsia="仿宋_GB2312" w:cs="宋体"/>
          <w:color w:val="000000"/>
          <w:kern w:val="0"/>
          <w:sz w:val="24"/>
          <w:u w:val="single"/>
        </w:rPr>
        <w:t xml:space="preserve">                   </w:t>
      </w:r>
    </w:p>
    <w:p>
      <w:pPr>
        <w:spacing w:line="600" w:lineRule="exact"/>
        <w:ind w:firstLine="555"/>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为了确保学校勤工助学工作的有效开展，根据《河南工业和信息化职业学院学生勤工助学管理办法（试行）》精神，经甲乙双方协商，达成如下协议。</w:t>
      </w:r>
    </w:p>
    <w:p>
      <w:pPr>
        <w:spacing w:line="600" w:lineRule="exact"/>
        <w:ind w:firstLine="555"/>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 xml:space="preserve">第一条 </w:t>
      </w:r>
      <w:r>
        <w:rPr>
          <w:rFonts w:hint="eastAsia" w:ascii="仿宋_GB2312" w:hAnsi="宋体" w:eastAsia="仿宋_GB2312" w:cs="宋体"/>
          <w:color w:val="000000"/>
          <w:kern w:val="0"/>
          <w:sz w:val="24"/>
        </w:rPr>
        <w:t>甲方权利与义务。</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（一）</w:t>
      </w:r>
      <w:r>
        <w:rPr>
          <w:rFonts w:hint="eastAsia" w:ascii="仿宋_GB2312" w:hAnsi="宋体" w:eastAsia="仿宋_GB2312" w:cs="宋体"/>
          <w:color w:val="000000"/>
          <w:kern w:val="0"/>
          <w:sz w:val="24"/>
        </w:rPr>
        <w:t>安排</w:t>
      </w:r>
      <w:r>
        <w:rPr>
          <w:rFonts w:hint="eastAsia" w:ascii="仿宋_GB2312" w:hAnsi="宋体" w:eastAsia="仿宋_GB2312" w:cs="Arial"/>
          <w:color w:val="000000"/>
          <w:kern w:val="0"/>
          <w:sz w:val="24"/>
        </w:rPr>
        <w:t>乙方</w:t>
      </w:r>
      <w:r>
        <w:rPr>
          <w:rFonts w:hint="eastAsia" w:ascii="仿宋_GB2312" w:hAnsi="宋体" w:eastAsia="仿宋_GB2312" w:cs="Arial"/>
          <w:color w:val="000000"/>
          <w:kern w:val="0"/>
          <w:sz w:val="24"/>
          <w:u w:val="single"/>
        </w:rPr>
        <w:t xml:space="preserve"> </w:t>
      </w:r>
      <w:r>
        <w:rPr>
          <w:rFonts w:ascii="仿宋_GB2312" w:hAnsi="宋体" w:eastAsia="仿宋_GB2312" w:cs="Arial"/>
          <w:color w:val="000000"/>
          <w:kern w:val="0"/>
          <w:sz w:val="24"/>
          <w:u w:val="single"/>
        </w:rPr>
        <w:t xml:space="preserve">           </w:t>
      </w:r>
      <w:r>
        <w:rPr>
          <w:rFonts w:hint="eastAsia" w:ascii="仿宋_GB2312" w:hAnsi="宋体" w:eastAsia="仿宋_GB2312" w:cs="Arial"/>
          <w:color w:val="000000"/>
          <w:kern w:val="0"/>
          <w:sz w:val="24"/>
        </w:rPr>
        <w:t>岗位。</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（二）为乙方提供保障乙方安全、健康的工作环境、工作条件，不得要求乙方参加有毒、有害和危险的生产作业以及超过乙方身体承受能力、有碍乙方健康的劳动并对乙方进行相关培训。</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（三）保护乙方合法权益，不得影响乙方正常的学习和生活秩序。</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Arial"/>
          <w:color w:val="000000"/>
          <w:kern w:val="0"/>
          <w:sz w:val="24"/>
        </w:rPr>
        <w:t>（四）不能无故辞退乙方，</w:t>
      </w:r>
      <w:r>
        <w:rPr>
          <w:rFonts w:hint="eastAsia" w:ascii="仿宋_GB2312" w:hAnsi="宋体" w:eastAsia="仿宋_GB2312" w:cs="宋体"/>
          <w:color w:val="000000"/>
          <w:kern w:val="0"/>
          <w:sz w:val="24"/>
        </w:rPr>
        <w:t>但乙方有下列情形的，甲方有权调整或终止其勤工助学活动：</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1.在勤工助学的当学期内有两门或两门以上课程不及格的。</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2.在勤工助学的当学期内受到纪律处分的。</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3.铺张浪费等高消费行为的。</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4.由于工作不认真造成较大失误的或经常旷工的。</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宋体"/>
          <w:color w:val="000000"/>
          <w:kern w:val="0"/>
          <w:sz w:val="24"/>
        </w:rPr>
        <w:t>调整或终止</w:t>
      </w:r>
      <w:r>
        <w:rPr>
          <w:rFonts w:hint="eastAsia" w:ascii="仿宋_GB2312" w:hAnsi="宋体" w:eastAsia="仿宋_GB2312" w:cs="Arial"/>
          <w:color w:val="000000"/>
          <w:kern w:val="0"/>
          <w:sz w:val="24"/>
        </w:rPr>
        <w:t>乙方</w:t>
      </w:r>
      <w:r>
        <w:rPr>
          <w:rFonts w:hint="eastAsia" w:ascii="仿宋_GB2312" w:hAnsi="宋体" w:eastAsia="仿宋_GB2312" w:cs="宋体"/>
          <w:color w:val="000000"/>
          <w:kern w:val="0"/>
          <w:sz w:val="24"/>
        </w:rPr>
        <w:t>勤工助学活动</w:t>
      </w:r>
      <w:r>
        <w:rPr>
          <w:rFonts w:hint="eastAsia" w:ascii="仿宋_GB2312" w:hAnsi="宋体" w:eastAsia="仿宋_GB2312" w:cs="Arial"/>
          <w:color w:val="000000"/>
          <w:kern w:val="0"/>
          <w:sz w:val="24"/>
        </w:rPr>
        <w:t>，</w:t>
      </w:r>
      <w:r>
        <w:rPr>
          <w:rFonts w:hint="eastAsia" w:ascii="仿宋_GB2312" w:hAnsi="宋体" w:eastAsia="仿宋_GB2312" w:cs="宋体"/>
          <w:color w:val="000000"/>
          <w:kern w:val="0"/>
          <w:sz w:val="24"/>
        </w:rPr>
        <w:t>甲方</w:t>
      </w:r>
      <w:r>
        <w:rPr>
          <w:rFonts w:hint="eastAsia" w:ascii="仿宋_GB2312" w:hAnsi="宋体" w:eastAsia="仿宋_GB2312" w:cs="Arial"/>
          <w:color w:val="000000"/>
          <w:kern w:val="0"/>
          <w:sz w:val="24"/>
        </w:rPr>
        <w:t>需提前通知乙方。</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宋体"/>
          <w:color w:val="000000"/>
          <w:kern w:val="0"/>
          <w:sz w:val="24"/>
        </w:rPr>
        <w:t>（五）按约定定时发放勤工助学酬金。固定岗位按</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元/小时为标准，按月发放；临时岗位按每小时</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元计,在临时岗位工作结束后一个月内发放。具体发放额根据工作情况核定。</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（六）有权根据工作需要对勤工助学学生进行选择，有权要求乙方完成合同约定的工作。</w:t>
      </w:r>
    </w:p>
    <w:p>
      <w:pPr>
        <w:spacing w:line="600" w:lineRule="exact"/>
        <w:ind w:firstLine="482" w:firstLineChars="200"/>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第二条</w:t>
      </w:r>
      <w:r>
        <w:rPr>
          <w:rFonts w:hint="eastAsia" w:ascii="仿宋_GB2312" w:hAnsi="宋体" w:eastAsia="仿宋_GB2312" w:cs="宋体"/>
          <w:color w:val="000000"/>
          <w:kern w:val="0"/>
          <w:sz w:val="24"/>
        </w:rPr>
        <w:t xml:space="preserve"> 乙方权利与义务。</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(一)申请勤工助学前应与家长沟通、征得同意。</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(二)</w:t>
      </w:r>
      <w:r>
        <w:rPr>
          <w:rFonts w:hint="eastAsia" w:ascii="仿宋_GB2312" w:hAnsi="宋体" w:eastAsia="仿宋_GB2312" w:cs="宋体"/>
          <w:color w:val="000000"/>
          <w:kern w:val="0"/>
          <w:sz w:val="24"/>
        </w:rPr>
        <w:t>遵守国家法律、法规以及学校各项规章制度，按照岗位要求，积极参加各种工作培训，</w:t>
      </w:r>
      <w:r>
        <w:rPr>
          <w:rFonts w:hint="eastAsia" w:ascii="仿宋_GB2312" w:hAnsi="宋体" w:eastAsia="仿宋_GB2312" w:cs="Arial"/>
          <w:color w:val="000000"/>
          <w:kern w:val="0"/>
          <w:sz w:val="24"/>
        </w:rPr>
        <w:t>努力完成工作任务。</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(三)利用课余时间开展勤工助学工作，不耽误学业。</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(四)造成用工单位损失的应予赔偿。</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宋体"/>
          <w:color w:val="000000"/>
          <w:kern w:val="0"/>
          <w:sz w:val="24"/>
        </w:rPr>
        <w:t>(五)不得擅自终止与甲方的协议，有特殊情况需终止协议者，应提前15日与用工单位和甲方协商解决。</w:t>
      </w:r>
    </w:p>
    <w:p>
      <w:pPr>
        <w:spacing w:line="600" w:lineRule="exact"/>
        <w:ind w:firstLine="480" w:firstLineChars="200"/>
        <w:jc w:val="left"/>
        <w:rPr>
          <w:rFonts w:hint="eastAsia" w:ascii="仿宋_GB2312" w:hAnsi="宋体" w:eastAsia="仿宋_GB2312" w:cs="Arial"/>
          <w:color w:val="000000"/>
          <w:kern w:val="0"/>
          <w:sz w:val="24"/>
        </w:rPr>
      </w:pPr>
      <w:r>
        <w:rPr>
          <w:rFonts w:hint="eastAsia" w:ascii="仿宋_GB2312" w:hAnsi="宋体" w:eastAsia="仿宋_GB2312" w:cs="Arial"/>
          <w:color w:val="000000"/>
          <w:kern w:val="0"/>
          <w:sz w:val="24"/>
        </w:rPr>
        <w:t>(六)有权获得约定的劳动报酬,有权拒绝参加协议书约定以外的劳动。</w:t>
      </w:r>
    </w:p>
    <w:p>
      <w:pPr>
        <w:spacing w:line="600" w:lineRule="exact"/>
        <w:ind w:firstLine="482" w:firstLineChars="200"/>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第三条</w:t>
      </w:r>
      <w:r>
        <w:rPr>
          <w:rFonts w:hint="eastAsia" w:ascii="仿宋_GB2312" w:hAnsi="宋体" w:eastAsia="仿宋_GB2312" w:cs="宋体"/>
          <w:color w:val="000000"/>
          <w:kern w:val="0"/>
          <w:sz w:val="24"/>
        </w:rPr>
        <w:t xml:space="preserve"> 勤工助学活动中，若发生学生意外伤害事故，应当按照教育部《学生伤害事故处理办法》处理。</w:t>
      </w:r>
    </w:p>
    <w:p>
      <w:pPr>
        <w:spacing w:line="600" w:lineRule="exact"/>
        <w:ind w:firstLine="482" w:firstLineChars="200"/>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第四条</w:t>
      </w:r>
      <w:r>
        <w:rPr>
          <w:rFonts w:hint="eastAsia" w:ascii="仿宋_GB2312" w:hAnsi="宋体" w:eastAsia="仿宋_GB2312" w:cs="宋体"/>
          <w:color w:val="000000"/>
          <w:kern w:val="0"/>
          <w:sz w:val="24"/>
        </w:rPr>
        <w:t xml:space="preserve"> 本协议未尽事宜,</w:t>
      </w:r>
      <w:r>
        <w:rPr>
          <w:rFonts w:hint="eastAsia" w:ascii="仿宋_GB2312" w:hAnsi="宋体" w:eastAsia="仿宋_GB2312" w:cs="Arial"/>
          <w:color w:val="000000"/>
          <w:kern w:val="0"/>
          <w:sz w:val="24"/>
        </w:rPr>
        <w:t>按相关法律法规执行；法律法规没有规定的，甲乙双方可协商修订和补充</w:t>
      </w:r>
      <w:r>
        <w:rPr>
          <w:rFonts w:hint="eastAsia" w:ascii="仿宋_GB2312" w:hAnsi="宋体" w:eastAsia="仿宋_GB2312" w:cs="宋体"/>
          <w:color w:val="000000"/>
          <w:kern w:val="0"/>
          <w:sz w:val="24"/>
        </w:rPr>
        <w:t>。</w:t>
      </w:r>
    </w:p>
    <w:p>
      <w:pPr>
        <w:spacing w:line="600" w:lineRule="exact"/>
        <w:ind w:firstLine="482" w:firstLineChars="200"/>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第五条</w:t>
      </w:r>
      <w:r>
        <w:rPr>
          <w:rFonts w:hint="eastAsia" w:ascii="仿宋_GB2312" w:hAnsi="宋体" w:eastAsia="仿宋_GB2312" w:cs="宋体"/>
          <w:color w:val="000000"/>
          <w:kern w:val="0"/>
          <w:sz w:val="24"/>
        </w:rPr>
        <w:t xml:space="preserve"> 本协议有效期自</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年</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月</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日起至</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年</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月</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日止。</w:t>
      </w:r>
    </w:p>
    <w:p>
      <w:pPr>
        <w:spacing w:line="600" w:lineRule="exact"/>
        <w:ind w:firstLine="472" w:firstLineChars="196"/>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 xml:space="preserve">第六条 </w:t>
      </w:r>
      <w:r>
        <w:rPr>
          <w:rFonts w:hint="eastAsia" w:ascii="仿宋_GB2312" w:hAnsi="宋体" w:eastAsia="仿宋_GB2312" w:cs="宋体"/>
          <w:color w:val="000000"/>
          <w:kern w:val="0"/>
          <w:sz w:val="24"/>
        </w:rPr>
        <w:t>本协议一式叁份，甲 、乙和学生资助管理中心三方各执壹份。</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 方：</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 xml:space="preserve">              乙方： </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（学生）</w:t>
      </w:r>
    </w:p>
    <w:p>
      <w:pPr>
        <w:spacing w:line="600" w:lineRule="exact"/>
        <w:ind w:firstLine="480" w:firstLineChars="200"/>
        <w:jc w:val="left"/>
        <w:rPr>
          <w:rFonts w:hint="eastAsia" w:ascii="仿宋_GB2312" w:hAnsi="宋体" w:eastAsia="仿宋_GB2312" w:cs="宋体"/>
          <w:color w:val="000000"/>
          <w:kern w:val="0"/>
          <w:sz w:val="24"/>
          <w:u w:val="single"/>
        </w:rPr>
      </w:pPr>
      <w:r>
        <w:rPr>
          <w:rFonts w:hint="eastAsia" w:ascii="仿宋_GB2312" w:hAnsi="宋体" w:eastAsia="仿宋_GB2312" w:cs="宋体"/>
          <w:color w:val="000000"/>
          <w:kern w:val="0"/>
          <w:sz w:val="24"/>
        </w:rPr>
        <w:t>联系人：</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 xml:space="preserve">              所在系：</w:t>
      </w:r>
      <w:r>
        <w:rPr>
          <w:rFonts w:hint="eastAsia" w:ascii="仿宋_GB2312" w:hAnsi="宋体" w:eastAsia="仿宋_GB2312" w:cs="宋体"/>
          <w:color w:val="000000"/>
          <w:kern w:val="0"/>
          <w:sz w:val="24"/>
          <w:u w:val="single"/>
        </w:rPr>
        <w:t xml:space="preserve">                 </w:t>
      </w:r>
    </w:p>
    <w:p>
      <w:pPr>
        <w:spacing w:line="600" w:lineRule="exact"/>
        <w:ind w:firstLine="480" w:firstLineChars="200"/>
        <w:jc w:val="left"/>
        <w:rPr>
          <w:rFonts w:hint="eastAsia" w:ascii="仿宋_GB2312" w:hAnsi="宋体" w:eastAsia="仿宋_GB2312" w:cs="宋体"/>
          <w:color w:val="000000"/>
          <w:kern w:val="0"/>
          <w:sz w:val="24"/>
          <w:u w:val="single"/>
        </w:rPr>
      </w:pPr>
      <w:r>
        <w:rPr>
          <w:rFonts w:hint="eastAsia" w:ascii="仿宋_GB2312" w:hAnsi="宋体" w:eastAsia="仿宋_GB2312" w:cs="宋体"/>
          <w:color w:val="000000"/>
          <w:kern w:val="0"/>
          <w:sz w:val="24"/>
        </w:rPr>
        <w:t>办公地点：</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 xml:space="preserve">              班级：</w:t>
      </w:r>
      <w:r>
        <w:rPr>
          <w:rFonts w:hint="eastAsia" w:ascii="仿宋_GB2312" w:hAnsi="宋体" w:eastAsia="仿宋_GB2312" w:cs="宋体"/>
          <w:color w:val="000000"/>
          <w:kern w:val="0"/>
          <w:sz w:val="24"/>
          <w:u w:val="single"/>
        </w:rPr>
        <w:t xml:space="preserve">                   </w:t>
      </w:r>
    </w:p>
    <w:p>
      <w:pPr>
        <w:spacing w:line="6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电 话：</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 xml:space="preserve">              学号：</w:t>
      </w:r>
      <w:r>
        <w:rPr>
          <w:rFonts w:hint="eastAsia" w:ascii="仿宋_GB2312" w:hAnsi="宋体" w:eastAsia="仿宋_GB2312" w:cs="宋体"/>
          <w:color w:val="000000"/>
          <w:kern w:val="0"/>
          <w:sz w:val="24"/>
          <w:u w:val="single"/>
        </w:rPr>
        <w:t xml:space="preserve">                   </w:t>
      </w:r>
    </w:p>
    <w:p>
      <w:pPr>
        <w:spacing w:line="600" w:lineRule="exact"/>
        <w:jc w:val="left"/>
        <w:rPr>
          <w:rFonts w:hint="eastAsia" w:ascii="仿宋_GB2312" w:hAnsi="宋体" w:eastAsia="仿宋_GB2312" w:cs="宋体"/>
          <w:color w:val="000000"/>
          <w:kern w:val="0"/>
          <w:sz w:val="24"/>
          <w:u w:val="single"/>
        </w:rPr>
      </w:pPr>
      <w:r>
        <w:rPr>
          <w:rFonts w:hint="eastAsia" w:ascii="仿宋_GB2312" w:hAnsi="宋体" w:eastAsia="仿宋_GB2312" w:cs="宋体"/>
          <w:color w:val="000000"/>
          <w:kern w:val="0"/>
          <w:sz w:val="24"/>
        </w:rPr>
        <w:t xml:space="preserve">                                      电话：</w:t>
      </w:r>
      <w:r>
        <w:rPr>
          <w:rFonts w:hint="eastAsia" w:ascii="仿宋_GB2312" w:hAnsi="宋体" w:eastAsia="仿宋_GB2312" w:cs="宋体"/>
          <w:color w:val="000000"/>
          <w:kern w:val="0"/>
          <w:sz w:val="24"/>
          <w:u w:val="single"/>
        </w:rPr>
        <w:t xml:space="preserve">                   </w:t>
      </w:r>
    </w:p>
    <w:p>
      <w:pPr>
        <w:spacing w:line="600" w:lineRule="exact"/>
        <w:ind w:firstLine="480" w:firstLine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年  月  日                              年   月   日</w:t>
      </w:r>
    </w:p>
    <w:p/>
    <w:p>
      <w:pPr>
        <w:rPr>
          <w:rFonts w:hint="eastAsia"/>
        </w:rPr>
      </w:pPr>
    </w:p>
    <w:sectPr>
      <w:headerReference r:id="rId6"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 PAGE   \* MERGEFORMAT </w:instrText>
    </w:r>
    <w:r>
      <w:fldChar w:fldCharType="separate"/>
    </w:r>
    <w:r>
      <w:rPr>
        <w:lang w:val="zh-CN"/>
      </w:rPr>
      <w:t>-</w:t>
    </w:r>
    <w:r>
      <w:t xml:space="preserve"> 8 -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67"/>
    <w:rsid w:val="002B57E4"/>
    <w:rsid w:val="002C5867"/>
    <w:rsid w:val="00367393"/>
    <w:rsid w:val="003B1683"/>
    <w:rsid w:val="00542372"/>
    <w:rsid w:val="00963A66"/>
    <w:rsid w:val="00BC7982"/>
    <w:rsid w:val="00E81686"/>
    <w:rsid w:val="00EA10F5"/>
    <w:rsid w:val="086E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3">
    <w:name w:val="header"/>
    <w:basedOn w:val="1"/>
    <w:link w:val="6"/>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eastAsia="zh-CN"/>
    </w:rPr>
  </w:style>
  <w:style w:type="character" w:customStyle="1" w:styleId="6">
    <w:name w:val="页眉 Char"/>
    <w:basedOn w:val="4"/>
    <w:link w:val="3"/>
    <w:uiPriority w:val="99"/>
    <w:rPr>
      <w:rFonts w:ascii="Times New Roman" w:hAnsi="Times New Roman" w:eastAsia="宋体" w:cs="Times New Roman"/>
      <w:sz w:val="18"/>
      <w:szCs w:val="18"/>
      <w:lang w:val="zh-CN" w:eastAsia="zh-CN"/>
    </w:rPr>
  </w:style>
  <w:style w:type="character" w:customStyle="1" w:styleId="7">
    <w:name w:val="页脚 Char"/>
    <w:basedOn w:val="4"/>
    <w:link w:val="2"/>
    <w:qFormat/>
    <w:uiPriority w:val="99"/>
    <w:rPr>
      <w:rFonts w:ascii="Times New Roman" w:hAnsi="Times New Roman" w:eastAsia="宋体" w:cs="Times New Roman"/>
      <w:sz w:val="18"/>
      <w:szCs w:val="1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631</Words>
  <Characters>3599</Characters>
  <Lines>29</Lines>
  <Paragraphs>8</Paragraphs>
  <TotalTime>0</TotalTime>
  <ScaleCrop>false</ScaleCrop>
  <LinksUpToDate>false</LinksUpToDate>
  <CharactersWithSpaces>4222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2017-10-19T00:45:00Z</dcterms:created>
  <dc:creator>Admin</dc:creator>
  <cp:lastModifiedBy>Administrator</cp:lastModifiedBy>
  <cp:lastPrinted>2017-10-19T03:34:35Z</cp:lastPrinted>
  <dcterms:modified xsi:type="dcterms:W3CDTF">2017-10-19T03:35:34Z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